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C5D" w:rsidRPr="00951C5D" w:rsidRDefault="00951C5D" w:rsidP="00951C5D">
      <w:pPr>
        <w:widowControl w:val="0"/>
        <w:autoSpaceDE w:val="0"/>
        <w:autoSpaceDN w:val="0"/>
        <w:adjustRightInd w:val="0"/>
        <w:spacing w:before="120" w:after="120" w:line="360" w:lineRule="auto"/>
        <w:jc w:val="both"/>
        <w:rPr>
          <w:rFonts w:ascii="Arial" w:eastAsia="Times New Roman" w:hAnsi="Arial" w:cs="Arial"/>
          <w:sz w:val="48"/>
          <w:szCs w:val="48"/>
        </w:rPr>
      </w:pPr>
      <w:r w:rsidRPr="00951C5D">
        <w:rPr>
          <w:rFonts w:ascii="Arial" w:eastAsia="Times New Roman" w:hAnsi="Arial" w:cs="Arial"/>
          <w:noProof/>
          <w:sz w:val="48"/>
          <w:szCs w:val="48"/>
        </w:rPr>
        <mc:AlternateContent>
          <mc:Choice Requires="wpg">
            <w:drawing>
              <wp:anchor distT="0" distB="0" distL="114300" distR="114300" simplePos="0" relativeHeight="251663360" behindDoc="1" locked="0" layoutInCell="1" allowOverlap="1" wp14:anchorId="74A7144B" wp14:editId="48C26DE4">
                <wp:simplePos x="0" y="0"/>
                <wp:positionH relativeFrom="page">
                  <wp:posOffset>0</wp:posOffset>
                </wp:positionH>
                <wp:positionV relativeFrom="page">
                  <wp:posOffset>693683</wp:posOffset>
                </wp:positionV>
                <wp:extent cx="7566535" cy="1063625"/>
                <wp:effectExtent l="0" t="0" r="0" b="3175"/>
                <wp:wrapNone/>
                <wp:docPr id="23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535" cy="1063625"/>
                          <a:chOff x="38" y="645"/>
                          <a:chExt cx="12021" cy="1675"/>
                        </a:xfrm>
                      </wpg:grpSpPr>
                      <wps:wsp>
                        <wps:cNvPr id="236" name="Rectangle 258"/>
                        <wps:cNvSpPr>
                          <a:spLocks/>
                        </wps:cNvSpPr>
                        <wps:spPr bwMode="auto">
                          <a:xfrm>
                            <a:off x="2992" y="903"/>
                            <a:ext cx="7122" cy="697"/>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59"/>
                        <wps:cNvSpPr>
                          <a:spLocks/>
                        </wps:cNvSpPr>
                        <wps:spPr bwMode="auto">
                          <a:xfrm>
                            <a:off x="38" y="1600"/>
                            <a:ext cx="12021" cy="720"/>
                          </a:xfrm>
                          <a:prstGeom prst="rect">
                            <a:avLst/>
                          </a:prstGeom>
                          <a:solidFill>
                            <a:srgbClr val="FEF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260"/>
                        <wps:cNvSpPr>
                          <a:spLocks/>
                        </wps:cNvSpPr>
                        <wps:spPr bwMode="auto">
                          <a:xfrm>
                            <a:off x="9321" y="645"/>
                            <a:ext cx="2033" cy="464"/>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32E05" id="Group 257" o:spid="_x0000_s1026" style="position:absolute;margin-left:0;margin-top:54.6pt;width:595.8pt;height:83.75pt;z-index:-251653120;mso-position-horizontal-relative:page;mso-position-vertical-relative:page" coordorigin="38,645" coordsize="12021,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">
                <v:rect id="Rectangle 258" o:spid="_x0000_s1027" style="position:absolute;left:2992;top:903;width:712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O6MMA&#10;AADcAAAADwAAAGRycy9kb3ducmV2LnhtbESP3WqDQBCF7wt5h2UKuatrEhCxrqGUBAoxlBofYHCn&#10;auPOirtNzNtnA4VeHr7zw8m3sxnEhSbXW1awimIQxI3VPbcK6tP+JQXhPLLGwTIpuJGDbbF4yjHT&#10;9spfdKl8K0IJuwwVdN6PmZSu6cigi+xIHNi3nQz6IKdW6gmvodwMch3HiTTYc1jocKT3jppz9WsU&#10;NKe4XlXnn/TzVvJhl+6PZfWhlVo+z2+vIDzN/t/8lw4c1psEHmfCE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O6MMAAADcAAAADwAAAAAAAAAAAAAAAACYAgAAZHJzL2Rv&#10;d25yZXYueG1sUEsFBgAAAAAEAAQA9QAAAIgDAAAAAA==&#10;" fillcolor="#fefffe" stroked="f">
                  <v:path arrowok="t"/>
                </v:rect>
                <v:rect id="Rectangle 259" o:spid="_x0000_s1028" style="position:absolute;left:38;top:1600;width:120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qTMMA&#10;AADcAAAADwAAAGRycy9kb3ducmV2LnhtbESPT4vCMBTE7wt+h/AEb2tqEVmqUVQU9KDu+uf+aJ5t&#10;sXkpTbT12xtB2OMwM79hJrPWlOJBtSssKxj0IxDEqdUFZwrOp/X3DwjnkTWWlknBkxzMpp2vCSba&#10;NvxHj6PPRICwS1BB7n2VSOnSnAy6vq2Ig3e1tUEfZJ1JXWMT4KaUcRSNpMGCw0KOFS1zSm/Hu1GA&#10;233za5ub3l4Ou8Uhvl5Wm9NaqV63nY9BeGr9f/jT3mgF8XAA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EqTMMAAADcAAAADwAAAAAAAAAAAAAAAACYAgAAZHJzL2Rv&#10;d25yZXYueG1sUEsFBgAAAAAEAAQA9QAAAIgDAAAAAA==&#10;" fillcolor="#fefe00" stroked="f">
                  <v:path arrowok="t"/>
                </v:rect>
                <v:rect id="Rectangle 260" o:spid="_x0000_s1029" style="position:absolute;left:9321;top:645;width:203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g3cIA&#10;AADcAAAADwAAAGRycy9kb3ducmV2LnhtbESP3YrCMBCF7wXfIcyCd5oqoqWalkUUBF3E6gMMzWzb&#10;tZmUJmp9e7OwsJeH7/xw1llvGvGgztWWFUwnEQjiwuqaSwXXy24cg3AeWWNjmRS8yEGWDgdrTLR9&#10;8pkeuS9FKGGXoILK+zaR0hUVGXQT2xIH9m07gz7IrpS6w2coN42cRdFCGqw5LFTY0qai4pbfjYLi&#10;El2n+e0nPr2OfNjGu69jvtdKjT76zxUIT73/N/+lA4fFcg6/Z8IR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DdwgAAANwAAAAPAAAAAAAAAAAAAAAAAJgCAABkcnMvZG93&#10;bnJldi54bWxQSwUGAAAAAAQABAD1AAAAhwMAAAAA&#10;" fillcolor="#fefffe" stroked="f">
                  <v:path arrowok="t"/>
                </v:rect>
                <w10:wrap anchorx="page" anchory="page"/>
              </v:group>
            </w:pict>
          </mc:Fallback>
        </mc:AlternateContent>
      </w:r>
      <w:r w:rsidRPr="00951C5D">
        <w:rPr>
          <w:rFonts w:ascii="Arial" w:eastAsia="Times New Roman" w:hAnsi="Arial" w:cs="Arial"/>
          <w:noProof/>
          <w:sz w:val="48"/>
          <w:szCs w:val="48"/>
        </w:rPr>
        <mc:AlternateContent>
          <mc:Choice Requires="wps">
            <w:drawing>
              <wp:anchor distT="4294967295" distB="4294967295" distL="114300" distR="114300" simplePos="0" relativeHeight="251665408" behindDoc="1" locked="0" layoutInCell="0" allowOverlap="1" wp14:anchorId="65FEAC5A" wp14:editId="7626E171">
                <wp:simplePos x="0" y="0"/>
                <wp:positionH relativeFrom="page">
                  <wp:posOffset>728980</wp:posOffset>
                </wp:positionH>
                <wp:positionV relativeFrom="paragraph">
                  <wp:posOffset>451172</wp:posOffset>
                </wp:positionV>
                <wp:extent cx="798830" cy="68580"/>
                <wp:effectExtent l="0" t="0" r="20320" b="0"/>
                <wp:wrapNone/>
                <wp:docPr id="676"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830" cy="68580"/>
                        </a:xfrm>
                        <a:custGeom>
                          <a:avLst/>
                          <a:gdLst>
                            <a:gd name="T0" fmla="*/ 0 w 1258"/>
                            <a:gd name="T1" fmla="*/ 798830 w 1258"/>
                            <a:gd name="T2" fmla="*/ 0 60000 65536"/>
                            <a:gd name="T3" fmla="*/ 0 60000 65536"/>
                          </a:gdLst>
                          <a:ahLst/>
                          <a:cxnLst>
                            <a:cxn ang="T2">
                              <a:pos x="T0" y="0"/>
                            </a:cxn>
                            <a:cxn ang="T3">
                              <a:pos x="T1" y="0"/>
                            </a:cxn>
                          </a:cxnLst>
                          <a:rect l="0" t="0" r="r" b="b"/>
                          <a:pathLst>
                            <a:path w="1258">
                              <a:moveTo>
                                <a:pt x="0" y="0"/>
                              </a:moveTo>
                              <a:lnTo>
                                <a:pt x="1258" y="0"/>
                              </a:lnTo>
                            </a:path>
                          </a:pathLst>
                        </a:custGeom>
                        <a:noFill/>
                        <a:ln w="25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0F2E0" id="Freeform 262" o:spid="_x0000_s1026" style="position:absolute;margin-left:57.4pt;margin-top:35.55pt;width:62.9pt;height:5.4pt;z-index:-251651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258,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" o:allowincell="f" path="m,l1258,e" filled="f" strokeweight=".71258mm">
                <v:path arrowok="t" o:connecttype="custom" o:connectlocs="0,0;507257050,0" o:connectangles="0,0"/>
                <w10:wrap anchorx="page"/>
              </v:shape>
            </w:pict>
          </mc:Fallback>
        </mc:AlternateContent>
      </w:r>
      <w:bookmarkStart w:id="0" w:name="_Toc376779622"/>
      <w:bookmarkStart w:id="1" w:name="_Toc353369293"/>
      <w:r w:rsidRPr="00951C5D">
        <w:rPr>
          <w:rFonts w:ascii="Arial" w:eastAsia="Times New Roman" w:hAnsi="Arial" w:cs="Arial"/>
          <w:noProof/>
          <w:sz w:val="48"/>
          <w:szCs w:val="48"/>
        </w:rPr>
        <mc:AlternateContent>
          <mc:Choice Requires="wps">
            <w:drawing>
              <wp:anchor distT="4294967295" distB="4294967295" distL="114300" distR="114300" simplePos="0" relativeHeight="251664384" behindDoc="1" locked="0" layoutInCell="0" allowOverlap="1" wp14:anchorId="4CA3A9B5" wp14:editId="3DB24FC2">
                <wp:simplePos x="0" y="0"/>
                <wp:positionH relativeFrom="page">
                  <wp:posOffset>720090</wp:posOffset>
                </wp:positionH>
                <wp:positionV relativeFrom="paragraph">
                  <wp:posOffset>28575</wp:posOffset>
                </wp:positionV>
                <wp:extent cx="798830" cy="0"/>
                <wp:effectExtent l="15240" t="19050" r="14605" b="19050"/>
                <wp:wrapNone/>
                <wp:docPr id="67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830" cy="0"/>
                        </a:xfrm>
                        <a:custGeom>
                          <a:avLst/>
                          <a:gdLst>
                            <a:gd name="T0" fmla="*/ 0 w 1258"/>
                            <a:gd name="T1" fmla="*/ 798830 w 1258"/>
                            <a:gd name="T2" fmla="*/ 0 60000 65536"/>
                            <a:gd name="T3" fmla="*/ 0 60000 65536"/>
                          </a:gdLst>
                          <a:ahLst/>
                          <a:cxnLst>
                            <a:cxn ang="T2">
                              <a:pos x="T0" y="0"/>
                            </a:cxn>
                            <a:cxn ang="T3">
                              <a:pos x="T1" y="0"/>
                            </a:cxn>
                          </a:cxnLst>
                          <a:rect l="0" t="0" r="r" b="b"/>
                          <a:pathLst>
                            <a:path w="1258">
                              <a:moveTo>
                                <a:pt x="0" y="0"/>
                              </a:moveTo>
                              <a:lnTo>
                                <a:pt x="1258"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4E93EC" id="Freeform 261" o:spid="_x0000_s1026" style="position:absolute;z-index:-25165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56.7pt,2.25pt,119.6pt,2.25pt" coordsize="1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" o:allowincell="f" filled="f" strokeweight=".75492mm">
                <v:path arrowok="t" o:connecttype="custom" o:connectlocs="0,0;507257050,0" o:connectangles="0,0"/>
                <w10:wrap anchorx="page"/>
              </v:polyline>
            </w:pict>
          </mc:Fallback>
        </mc:AlternateContent>
      </w:r>
      <w:r w:rsidRPr="00951C5D">
        <w:rPr>
          <w:rFonts w:ascii="Arial" w:eastAsia="Times New Roman" w:hAnsi="Arial" w:cs="Arial"/>
          <w:b/>
          <w:bCs/>
          <w:spacing w:val="61"/>
          <w:w w:val="99"/>
          <w:position w:val="-1"/>
          <w:sz w:val="48"/>
          <w:szCs w:val="48"/>
        </w:rPr>
        <w:t>TCV</w:t>
      </w:r>
      <w:r w:rsidRPr="00951C5D">
        <w:rPr>
          <w:rFonts w:ascii="Arial" w:eastAsia="Times New Roman" w:hAnsi="Arial" w:cs="Arial"/>
          <w:b/>
          <w:bCs/>
          <w:w w:val="99"/>
          <w:position w:val="-1"/>
          <w:sz w:val="48"/>
          <w:szCs w:val="48"/>
        </w:rPr>
        <w:t>N</w:t>
      </w:r>
      <w:bookmarkEnd w:id="0"/>
      <w:bookmarkEnd w:id="1"/>
      <w:r w:rsidRPr="00951C5D">
        <w:rPr>
          <w:rFonts w:ascii="Arial" w:eastAsia="Times New Roman" w:hAnsi="Arial" w:cs="Arial"/>
          <w:b/>
          <w:bCs/>
          <w:spacing w:val="-39"/>
          <w:position w:val="-1"/>
          <w:sz w:val="48"/>
          <w:szCs w:val="48"/>
        </w:rPr>
        <w:t xml:space="preserve"> </w:t>
      </w:r>
    </w:p>
    <w:p w:rsidR="00951C5D" w:rsidRPr="00951C5D" w:rsidRDefault="00951C5D" w:rsidP="00951C5D">
      <w:pPr>
        <w:widowControl w:val="0"/>
        <w:tabs>
          <w:tab w:val="left" w:pos="1320"/>
          <w:tab w:val="left" w:pos="3200"/>
          <w:tab w:val="left" w:pos="4780"/>
        </w:tabs>
        <w:autoSpaceDE w:val="0"/>
        <w:autoSpaceDN w:val="0"/>
        <w:adjustRightInd w:val="0"/>
        <w:spacing w:before="56" w:after="120" w:line="312" w:lineRule="auto"/>
        <w:jc w:val="center"/>
        <w:rPr>
          <w:rFonts w:ascii="Arial" w:eastAsia="Times New Roman" w:hAnsi="Arial" w:cs="Arial"/>
          <w:sz w:val="36"/>
          <w:szCs w:val="36"/>
        </w:rPr>
      </w:pPr>
      <w:r w:rsidRPr="00951C5D">
        <w:rPr>
          <w:rFonts w:ascii="Arial" w:eastAsia="Times New Roman" w:hAnsi="Arial" w:cs="Arial"/>
          <w:sz w:val="36"/>
          <w:szCs w:val="36"/>
        </w:rPr>
        <w:br w:type="column"/>
      </w:r>
      <w:r w:rsidRPr="00951C5D">
        <w:rPr>
          <w:rFonts w:ascii="Arial" w:eastAsia="Times New Roman" w:hAnsi="Arial" w:cs="Arial"/>
          <w:b/>
          <w:bCs/>
          <w:spacing w:val="80"/>
          <w:sz w:val="36"/>
          <w:szCs w:val="36"/>
        </w:rPr>
        <w:lastRenderedPageBreak/>
        <w:t>TIÊ</w:t>
      </w:r>
      <w:r w:rsidRPr="00951C5D">
        <w:rPr>
          <w:rFonts w:ascii="Arial" w:eastAsia="Times New Roman" w:hAnsi="Arial" w:cs="Arial"/>
          <w:b/>
          <w:bCs/>
          <w:sz w:val="36"/>
          <w:szCs w:val="36"/>
        </w:rPr>
        <w:t>U</w:t>
      </w:r>
      <w:r w:rsidRPr="00951C5D">
        <w:rPr>
          <w:rFonts w:ascii="Arial" w:eastAsia="Times New Roman" w:hAnsi="Arial" w:cs="Arial"/>
          <w:b/>
          <w:bCs/>
          <w:sz w:val="36"/>
          <w:szCs w:val="36"/>
        </w:rPr>
        <w:tab/>
      </w:r>
      <w:r w:rsidRPr="00951C5D">
        <w:rPr>
          <w:rFonts w:ascii="Arial" w:eastAsia="Times New Roman" w:hAnsi="Arial" w:cs="Arial"/>
          <w:b/>
          <w:bCs/>
          <w:spacing w:val="80"/>
          <w:sz w:val="36"/>
          <w:szCs w:val="36"/>
        </w:rPr>
        <w:t>CH</w:t>
      </w:r>
      <w:r w:rsidRPr="00951C5D">
        <w:rPr>
          <w:rFonts w:ascii="Arial" w:eastAsia="Times New Roman" w:hAnsi="Arial" w:cs="Arial"/>
          <w:b/>
          <w:bCs/>
          <w:sz w:val="36"/>
          <w:szCs w:val="36"/>
        </w:rPr>
        <w:t>U</w:t>
      </w:r>
      <w:r w:rsidRPr="00951C5D">
        <w:rPr>
          <w:rFonts w:ascii="Arial" w:eastAsia="Times New Roman" w:hAnsi="Arial" w:cs="Arial"/>
          <w:b/>
          <w:bCs/>
          <w:spacing w:val="-20"/>
          <w:sz w:val="36"/>
          <w:szCs w:val="36"/>
        </w:rPr>
        <w:t xml:space="preserve"> </w:t>
      </w:r>
      <w:r w:rsidRPr="00951C5D">
        <w:rPr>
          <w:rFonts w:ascii="Arial" w:eastAsia="Times New Roman" w:hAnsi="Arial" w:cs="Arial"/>
          <w:b/>
          <w:bCs/>
          <w:sz w:val="36"/>
          <w:szCs w:val="36"/>
        </w:rPr>
        <w:t>Ẩ</w:t>
      </w:r>
      <w:r w:rsidRPr="00951C5D">
        <w:rPr>
          <w:rFonts w:ascii="Arial" w:eastAsia="Times New Roman" w:hAnsi="Arial" w:cs="Arial"/>
          <w:b/>
          <w:bCs/>
          <w:spacing w:val="-19"/>
          <w:sz w:val="36"/>
          <w:szCs w:val="36"/>
        </w:rPr>
        <w:t xml:space="preserve"> </w:t>
      </w:r>
      <w:r w:rsidRPr="00951C5D">
        <w:rPr>
          <w:rFonts w:ascii="Arial" w:eastAsia="Times New Roman" w:hAnsi="Arial" w:cs="Arial"/>
          <w:b/>
          <w:bCs/>
          <w:sz w:val="36"/>
          <w:szCs w:val="36"/>
        </w:rPr>
        <w:t>N</w:t>
      </w:r>
      <w:r w:rsidRPr="00951C5D">
        <w:rPr>
          <w:rFonts w:ascii="Arial" w:eastAsia="Times New Roman" w:hAnsi="Arial" w:cs="Arial"/>
          <w:b/>
          <w:bCs/>
          <w:sz w:val="36"/>
          <w:szCs w:val="36"/>
        </w:rPr>
        <w:tab/>
        <w:t>Q</w:t>
      </w:r>
      <w:r w:rsidRPr="00951C5D">
        <w:rPr>
          <w:rFonts w:ascii="Arial" w:eastAsia="Times New Roman" w:hAnsi="Arial" w:cs="Arial"/>
          <w:b/>
          <w:bCs/>
          <w:spacing w:val="-21"/>
          <w:sz w:val="36"/>
          <w:szCs w:val="36"/>
        </w:rPr>
        <w:t xml:space="preserve"> </w:t>
      </w:r>
      <w:r w:rsidRPr="00951C5D">
        <w:rPr>
          <w:rFonts w:ascii="Arial" w:eastAsia="Times New Roman" w:hAnsi="Arial" w:cs="Arial"/>
          <w:b/>
          <w:bCs/>
          <w:sz w:val="36"/>
          <w:szCs w:val="36"/>
        </w:rPr>
        <w:t>U</w:t>
      </w:r>
      <w:r w:rsidRPr="00951C5D">
        <w:rPr>
          <w:rFonts w:ascii="Arial" w:eastAsia="Times New Roman" w:hAnsi="Arial" w:cs="Arial"/>
          <w:b/>
          <w:bCs/>
          <w:spacing w:val="-19"/>
          <w:sz w:val="36"/>
          <w:szCs w:val="36"/>
        </w:rPr>
        <w:t xml:space="preserve"> </w:t>
      </w:r>
      <w:r w:rsidRPr="00951C5D">
        <w:rPr>
          <w:rFonts w:ascii="Arial" w:eastAsia="Times New Roman" w:hAnsi="Arial" w:cs="Arial"/>
          <w:b/>
          <w:bCs/>
          <w:sz w:val="36"/>
          <w:szCs w:val="36"/>
        </w:rPr>
        <w:t>Ố</w:t>
      </w:r>
      <w:r w:rsidRPr="00951C5D">
        <w:rPr>
          <w:rFonts w:ascii="Arial" w:eastAsia="Times New Roman" w:hAnsi="Arial" w:cs="Arial"/>
          <w:b/>
          <w:bCs/>
          <w:spacing w:val="-19"/>
          <w:sz w:val="36"/>
          <w:szCs w:val="36"/>
        </w:rPr>
        <w:t xml:space="preserve"> </w:t>
      </w:r>
      <w:r w:rsidRPr="00951C5D">
        <w:rPr>
          <w:rFonts w:ascii="Arial" w:eastAsia="Times New Roman" w:hAnsi="Arial" w:cs="Arial"/>
          <w:b/>
          <w:bCs/>
          <w:sz w:val="36"/>
          <w:szCs w:val="36"/>
        </w:rPr>
        <w:t>C</w:t>
      </w:r>
      <w:r w:rsidRPr="00951C5D">
        <w:rPr>
          <w:rFonts w:ascii="Arial" w:eastAsia="Times New Roman" w:hAnsi="Arial" w:cs="Arial"/>
          <w:b/>
          <w:bCs/>
          <w:sz w:val="36"/>
          <w:szCs w:val="36"/>
        </w:rPr>
        <w:tab/>
      </w:r>
      <w:r w:rsidRPr="00951C5D">
        <w:rPr>
          <w:rFonts w:ascii="Arial" w:eastAsia="Times New Roman" w:hAnsi="Arial" w:cs="Arial"/>
          <w:b/>
          <w:bCs/>
          <w:spacing w:val="80"/>
          <w:sz w:val="36"/>
          <w:szCs w:val="36"/>
        </w:rPr>
        <w:t>GI</w:t>
      </w:r>
      <w:r w:rsidRPr="00951C5D">
        <w:rPr>
          <w:rFonts w:ascii="Arial" w:eastAsia="Times New Roman" w:hAnsi="Arial" w:cs="Arial"/>
          <w:b/>
          <w:bCs/>
          <w:sz w:val="36"/>
          <w:szCs w:val="36"/>
        </w:rPr>
        <w:t>A</w:t>
      </w:r>
    </w:p>
    <w:p w:rsidR="00951C5D" w:rsidRPr="00951C5D" w:rsidRDefault="00951C5D" w:rsidP="00951C5D">
      <w:pPr>
        <w:spacing w:after="0" w:line="312" w:lineRule="auto"/>
        <w:rPr>
          <w:rFonts w:ascii="Arial" w:eastAsia="Times New Roman" w:hAnsi="Arial" w:cs="Arial"/>
          <w:sz w:val="36"/>
          <w:szCs w:val="36"/>
        </w:rPr>
        <w:sectPr w:rsidR="00951C5D" w:rsidRPr="00951C5D" w:rsidSect="00951C5D">
          <w:headerReference w:type="even" r:id="rId7"/>
          <w:footerReference w:type="even" r:id="rId8"/>
          <w:pgSz w:w="11900" w:h="16840"/>
          <w:pgMar w:top="920" w:right="1680" w:bottom="280" w:left="1040" w:header="720" w:footer="720" w:gutter="0"/>
          <w:pgNumType w:start="1"/>
          <w:cols w:num="2" w:space="720" w:equalWidth="0">
            <w:col w:w="1930" w:space="754"/>
            <w:col w:w="6496"/>
          </w:cols>
        </w:sectPr>
      </w:pPr>
    </w:p>
    <w:p w:rsidR="00951C5D" w:rsidRPr="00951C5D" w:rsidRDefault="00951C5D" w:rsidP="00951C5D">
      <w:pPr>
        <w:widowControl w:val="0"/>
        <w:autoSpaceDE w:val="0"/>
        <w:autoSpaceDN w:val="0"/>
        <w:adjustRightInd w:val="0"/>
        <w:spacing w:before="5" w:after="120" w:line="160" w:lineRule="exact"/>
        <w:jc w:val="both"/>
        <w:rPr>
          <w:rFonts w:ascii="Arial" w:eastAsia="Times New Roman" w:hAnsi="Arial" w:cs="Arial"/>
          <w:sz w:val="16"/>
          <w:szCs w:val="16"/>
        </w:rPr>
      </w:pPr>
      <w:r w:rsidRPr="00951C5D">
        <w:rPr>
          <w:rFonts w:ascii="Arial" w:eastAsia="Times New Roman" w:hAnsi="Arial" w:cs="Arial"/>
          <w:noProof/>
        </w:rPr>
        <w:lastRenderedPageBreak/>
        <mc:AlternateContent>
          <mc:Choice Requires="wps">
            <w:drawing>
              <wp:anchor distT="0" distB="0" distL="114300" distR="114300" simplePos="0" relativeHeight="251662336" behindDoc="1" locked="0" layoutInCell="0" allowOverlap="1" wp14:anchorId="7CAA987E" wp14:editId="37A923DE">
                <wp:simplePos x="0" y="0"/>
                <wp:positionH relativeFrom="page">
                  <wp:posOffset>698500</wp:posOffset>
                </wp:positionH>
                <wp:positionV relativeFrom="page">
                  <wp:posOffset>9349740</wp:posOffset>
                </wp:positionV>
                <wp:extent cx="6438900" cy="914400"/>
                <wp:effectExtent l="0" t="0" r="0" b="0"/>
                <wp:wrapNone/>
                <wp:docPr id="68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5D" w:rsidRDefault="00951C5D" w:rsidP="00951C5D">
                            <w:pPr>
                              <w:widowControl w:val="0"/>
                              <w:autoSpaceDE w:val="0"/>
                              <w:autoSpaceDN w:val="0"/>
                              <w:adjustRightInd w:val="0"/>
                              <w:spacing w:before="8" w:line="110" w:lineRule="exact"/>
                              <w:rPr>
                                <w:sz w:val="11"/>
                                <w:szCs w:val="11"/>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ind w:right="14"/>
                              <w:jc w:val="right"/>
                              <w:rPr>
                                <w:szCs w:val="24"/>
                              </w:rPr>
                            </w:pPr>
                            <w:r>
                              <w:rPr>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A987E" id="_x0000_t202" coordsize="21600,21600" o:spt="202" path="m,l,21600r21600,l21600,xe">
                <v:stroke joinstyle="miter"/>
                <v:path gradientshapeok="t" o:connecttype="rect"/>
              </v:shapetype>
              <v:shape id="Text Box 255" o:spid="_x0000_s1026" type="#_x0000_t202" style="position:absolute;left:0;text-align:left;margin-left:55pt;margin-top:736.2pt;width:507pt;height:1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MrgIAAK0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" o:allowincell="f" filled="f" stroked="f">
                <v:textbox inset="0,0,0,0">
                  <w:txbxContent>
                    <w:p w:rsidR="00951C5D" w:rsidRDefault="00951C5D" w:rsidP="00951C5D">
                      <w:pPr>
                        <w:widowControl w:val="0"/>
                        <w:autoSpaceDE w:val="0"/>
                        <w:autoSpaceDN w:val="0"/>
                        <w:adjustRightInd w:val="0"/>
                        <w:spacing w:before="8" w:line="110" w:lineRule="exact"/>
                        <w:rPr>
                          <w:sz w:val="11"/>
                          <w:szCs w:val="11"/>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spacing w:line="200" w:lineRule="exact"/>
                        <w:rPr>
                          <w:sz w:val="20"/>
                          <w:szCs w:val="20"/>
                        </w:rPr>
                      </w:pPr>
                    </w:p>
                    <w:p w:rsidR="00951C5D" w:rsidRDefault="00951C5D" w:rsidP="00951C5D">
                      <w:pPr>
                        <w:widowControl w:val="0"/>
                        <w:autoSpaceDE w:val="0"/>
                        <w:autoSpaceDN w:val="0"/>
                        <w:adjustRightInd w:val="0"/>
                        <w:ind w:right="14"/>
                        <w:jc w:val="right"/>
                        <w:rPr>
                          <w:szCs w:val="24"/>
                        </w:rPr>
                      </w:pPr>
                      <w:r>
                        <w:rPr>
                          <w:szCs w:val="24"/>
                        </w:rPr>
                        <w:t>1</w:t>
                      </w:r>
                    </w:p>
                  </w:txbxContent>
                </v:textbox>
                <w10:wrap anchorx="page" anchory="page"/>
              </v:shape>
            </w:pict>
          </mc:Fallback>
        </mc:AlternateContent>
      </w: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29" w:after="120" w:line="312" w:lineRule="auto"/>
        <w:ind w:right="-20"/>
        <w:jc w:val="center"/>
        <w:outlineLvl w:val="0"/>
        <w:rPr>
          <w:rFonts w:ascii="Arial" w:eastAsia="Times New Roman" w:hAnsi="Arial" w:cs="Arial"/>
          <w:sz w:val="36"/>
          <w:szCs w:val="36"/>
        </w:rPr>
      </w:pPr>
      <w:bookmarkStart w:id="2" w:name="_Toc376779623"/>
      <w:bookmarkStart w:id="3" w:name="_Toc353369294"/>
      <w:bookmarkStart w:id="4" w:name="_Toc437007893"/>
      <w:bookmarkStart w:id="5" w:name="_Toc437015683"/>
      <w:bookmarkStart w:id="6" w:name="_Toc438722455"/>
      <w:r w:rsidRPr="00951C5D">
        <w:rPr>
          <w:rFonts w:ascii="Arial" w:eastAsia="Times New Roman" w:hAnsi="Arial" w:cs="Arial"/>
          <w:b/>
          <w:bCs/>
          <w:sz w:val="36"/>
          <w:szCs w:val="36"/>
        </w:rPr>
        <w:t>TCVN</w:t>
      </w:r>
      <w:r w:rsidRPr="00951C5D">
        <w:rPr>
          <w:rFonts w:ascii="Arial" w:eastAsia="Times New Roman" w:hAnsi="Arial" w:cs="Arial"/>
          <w:b/>
          <w:bCs/>
          <w:spacing w:val="-11"/>
          <w:sz w:val="36"/>
          <w:szCs w:val="36"/>
        </w:rPr>
        <w:t xml:space="preserve"> </w:t>
      </w:r>
      <w:r w:rsidRPr="00951C5D">
        <w:rPr>
          <w:rFonts w:ascii="Arial" w:eastAsia="Times New Roman" w:hAnsi="Arial" w:cs="Arial"/>
          <w:b/>
          <w:bCs/>
          <w:sz w:val="36"/>
          <w:szCs w:val="36"/>
        </w:rPr>
        <w:t>XXXX: 2015</w:t>
      </w:r>
      <w:bookmarkEnd w:id="2"/>
      <w:bookmarkEnd w:id="3"/>
      <w:bookmarkEnd w:id="4"/>
      <w:bookmarkEnd w:id="5"/>
      <w:bookmarkEnd w:id="6"/>
    </w:p>
    <w:p w:rsidR="00951C5D" w:rsidRPr="00951C5D" w:rsidRDefault="00951C5D" w:rsidP="00951C5D">
      <w:pPr>
        <w:widowControl w:val="0"/>
        <w:autoSpaceDE w:val="0"/>
        <w:autoSpaceDN w:val="0"/>
        <w:adjustRightInd w:val="0"/>
        <w:spacing w:before="29" w:after="120" w:line="312" w:lineRule="auto"/>
        <w:ind w:right="-20"/>
        <w:jc w:val="center"/>
        <w:outlineLvl w:val="0"/>
        <w:rPr>
          <w:rFonts w:ascii="Arial" w:eastAsia="Times New Roman" w:hAnsi="Arial" w:cs="Arial"/>
        </w:rPr>
      </w:pPr>
      <w:bookmarkStart w:id="7" w:name="_Toc376779624"/>
      <w:bookmarkStart w:id="8" w:name="_Toc353369295"/>
      <w:bookmarkStart w:id="9" w:name="_Toc437007894"/>
      <w:bookmarkStart w:id="10" w:name="_Toc437015684"/>
      <w:bookmarkStart w:id="11" w:name="_Toc438722456"/>
      <w:r w:rsidRPr="00951C5D">
        <w:rPr>
          <w:rFonts w:ascii="Arial" w:eastAsia="Times New Roman" w:hAnsi="Arial" w:cs="Arial"/>
          <w:b/>
          <w:bCs/>
          <w:position w:val="-1"/>
        </w:rPr>
        <w:t>Bản dự thảo l</w:t>
      </w:r>
      <w:r w:rsidRPr="00951C5D">
        <w:rPr>
          <w:rFonts w:ascii="Arial" w:eastAsia="Times New Roman" w:hAnsi="Arial" w:cs="Arial"/>
          <w:b/>
          <w:bCs/>
          <w:spacing w:val="-1"/>
          <w:position w:val="-1"/>
        </w:rPr>
        <w:t>ầ</w:t>
      </w:r>
      <w:r w:rsidRPr="00951C5D">
        <w:rPr>
          <w:rFonts w:ascii="Arial" w:eastAsia="Times New Roman" w:hAnsi="Arial" w:cs="Arial"/>
          <w:b/>
          <w:bCs/>
          <w:position w:val="-1"/>
        </w:rPr>
        <w:t>n 1</w:t>
      </w:r>
      <w:bookmarkEnd w:id="7"/>
      <w:bookmarkEnd w:id="8"/>
      <w:bookmarkEnd w:id="9"/>
      <w:bookmarkEnd w:id="10"/>
      <w:bookmarkEnd w:id="11"/>
    </w:p>
    <w:p w:rsidR="00951C5D" w:rsidRPr="00951C5D" w:rsidRDefault="00951C5D" w:rsidP="00951C5D">
      <w:pPr>
        <w:widowControl w:val="0"/>
        <w:autoSpaceDE w:val="0"/>
        <w:autoSpaceDN w:val="0"/>
        <w:adjustRightInd w:val="0"/>
        <w:spacing w:before="7" w:after="120" w:line="150" w:lineRule="exact"/>
        <w:jc w:val="both"/>
        <w:rPr>
          <w:rFonts w:ascii="Arial" w:eastAsia="Times New Roman" w:hAnsi="Arial" w:cs="Arial"/>
          <w:sz w:val="15"/>
          <w:szCs w:val="15"/>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jc w:val="center"/>
        <w:rPr>
          <w:rFonts w:ascii="Arial" w:hAnsi="Arial" w:cs="Arial"/>
          <w:b/>
          <w:sz w:val="36"/>
          <w:szCs w:val="36"/>
        </w:rPr>
      </w:pPr>
      <w:r w:rsidRPr="00951C5D">
        <w:rPr>
          <w:rFonts w:ascii="Arial" w:hAnsi="Arial" w:cs="Arial"/>
          <w:b/>
          <w:sz w:val="36"/>
          <w:szCs w:val="36"/>
        </w:rPr>
        <w:t>TIÊU CHUẨN XẾP DỠ HÀNG HOÁ TRÊN XE ÔTÔ</w:t>
      </w: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b/>
          <w:i/>
          <w:iCs/>
          <w:position w:val="-1"/>
          <w:szCs w:val="24"/>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b/>
          <w:sz w:val="20"/>
          <w:szCs w:val="20"/>
        </w:rPr>
      </w:pPr>
      <w:r w:rsidRPr="00951C5D">
        <w:rPr>
          <w:rFonts w:ascii="Arial" w:eastAsia="Times New Roman" w:hAnsi="Arial" w:cs="Arial"/>
          <w:b/>
          <w:i/>
          <w:iCs/>
          <w:position w:val="-1"/>
          <w:szCs w:val="24"/>
        </w:rPr>
        <w:t>Safe Loading and Cargo Securing for Road Transport</w:t>
      </w: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center"/>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p w:rsidR="00951C5D" w:rsidRPr="00951C5D" w:rsidRDefault="00951C5D" w:rsidP="00951C5D">
      <w:pPr>
        <w:widowControl w:val="0"/>
        <w:autoSpaceDE w:val="0"/>
        <w:autoSpaceDN w:val="0"/>
        <w:adjustRightInd w:val="0"/>
        <w:spacing w:before="120" w:after="120" w:line="200" w:lineRule="exact"/>
        <w:jc w:val="both"/>
        <w:rPr>
          <w:rFonts w:ascii="Arial" w:eastAsia="Times New Roman" w:hAnsi="Arial" w:cs="Arial"/>
          <w:sz w:val="20"/>
          <w:szCs w:val="20"/>
        </w:rPr>
      </w:pPr>
    </w:p>
    <w:bookmarkStart w:id="12" w:name="_Toc376779627"/>
    <w:bookmarkStart w:id="13" w:name="_Toc353369298"/>
    <w:bookmarkStart w:id="14" w:name="_Toc437007895"/>
    <w:bookmarkStart w:id="15" w:name="_Toc437015685"/>
    <w:bookmarkStart w:id="16" w:name="_Toc438722457"/>
    <w:p w:rsidR="00951C5D" w:rsidRPr="00951C5D" w:rsidRDefault="00951C5D" w:rsidP="00951C5D">
      <w:pPr>
        <w:widowControl w:val="0"/>
        <w:autoSpaceDE w:val="0"/>
        <w:autoSpaceDN w:val="0"/>
        <w:adjustRightInd w:val="0"/>
        <w:spacing w:before="29" w:after="120" w:line="312" w:lineRule="auto"/>
        <w:jc w:val="center"/>
        <w:outlineLvl w:val="0"/>
        <w:rPr>
          <w:rFonts w:ascii="Arial" w:eastAsia="Times New Roman" w:hAnsi="Arial" w:cs="Arial"/>
          <w:szCs w:val="24"/>
        </w:rPr>
      </w:pPr>
      <w:r w:rsidRPr="00951C5D">
        <w:rPr>
          <w:rFonts w:ascii="Arial" w:eastAsia="Times New Roman" w:hAnsi="Arial" w:cs="Arial"/>
          <w:noProof/>
        </w:rPr>
        <mc:AlternateContent>
          <mc:Choice Requires="wps">
            <w:drawing>
              <wp:anchor distT="0" distB="0" distL="114300" distR="114300" simplePos="0" relativeHeight="251659264" behindDoc="1" locked="0" layoutInCell="0" allowOverlap="1" wp14:anchorId="6ED1CC7E" wp14:editId="019EFD9B">
                <wp:simplePos x="0" y="0"/>
                <wp:positionH relativeFrom="page">
                  <wp:posOffset>0</wp:posOffset>
                </wp:positionH>
                <wp:positionV relativeFrom="page">
                  <wp:posOffset>9080938</wp:posOffset>
                </wp:positionV>
                <wp:extent cx="7567142" cy="1639614"/>
                <wp:effectExtent l="0" t="0" r="0" b="0"/>
                <wp:wrapNone/>
                <wp:docPr id="68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7142" cy="1639614"/>
                        </a:xfrm>
                        <a:prstGeom prst="rect">
                          <a:avLst/>
                        </a:prstGeom>
                        <a:solidFill>
                          <a:srgbClr val="FFFF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FBC9D" id="Rectangle 263" o:spid="_x0000_s1026" style="position:absolute;margin-left:0;margin-top:715.05pt;width:595.85pt;height:12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" o:allowincell="f" fillcolor="yellow" stroked="f">
                <v:path arrowok="t"/>
                <w10:wrap anchorx="page" anchory="page"/>
              </v:rect>
            </w:pict>
          </mc:Fallback>
        </mc:AlternateContent>
      </w:r>
      <w:r w:rsidRPr="00951C5D">
        <w:rPr>
          <w:rFonts w:ascii="Arial" w:eastAsia="Times New Roman" w:hAnsi="Arial" w:cs="Arial"/>
          <w:b/>
          <w:bCs/>
          <w:spacing w:val="-1"/>
          <w:szCs w:val="24"/>
        </w:rPr>
        <w:t>H</w:t>
      </w:r>
      <w:r w:rsidRPr="00951C5D">
        <w:rPr>
          <w:rFonts w:ascii="Arial" w:eastAsia="Times New Roman" w:hAnsi="Arial" w:cs="Arial"/>
          <w:b/>
          <w:bCs/>
          <w:szCs w:val="24"/>
        </w:rPr>
        <w:t>À N</w:t>
      </w:r>
      <w:r w:rsidRPr="00951C5D">
        <w:rPr>
          <w:rFonts w:ascii="Arial" w:eastAsia="Times New Roman" w:hAnsi="Arial" w:cs="Arial"/>
          <w:b/>
          <w:bCs/>
          <w:spacing w:val="1"/>
          <w:szCs w:val="24"/>
        </w:rPr>
        <w:t>Ộ</w:t>
      </w:r>
      <w:r w:rsidRPr="00951C5D">
        <w:rPr>
          <w:rFonts w:ascii="Arial" w:eastAsia="Times New Roman" w:hAnsi="Arial" w:cs="Arial"/>
          <w:b/>
          <w:bCs/>
          <w:szCs w:val="24"/>
        </w:rPr>
        <w:t>I</w:t>
      </w:r>
      <w:r w:rsidRPr="00951C5D">
        <w:rPr>
          <w:rFonts w:ascii="Arial" w:eastAsia="Times New Roman" w:hAnsi="Arial" w:cs="Arial"/>
          <w:b/>
          <w:bCs/>
          <w:spacing w:val="1"/>
          <w:szCs w:val="24"/>
        </w:rPr>
        <w:t xml:space="preserve"> </w:t>
      </w:r>
      <w:r w:rsidRPr="00951C5D">
        <w:rPr>
          <w:rFonts w:ascii="Arial" w:eastAsia="Times New Roman" w:hAnsi="Arial" w:cs="Arial"/>
          <w:b/>
          <w:bCs/>
          <w:szCs w:val="24"/>
        </w:rPr>
        <w:t>-</w:t>
      </w:r>
      <w:r w:rsidRPr="00951C5D">
        <w:rPr>
          <w:rFonts w:ascii="Arial" w:eastAsia="Times New Roman" w:hAnsi="Arial" w:cs="Arial"/>
          <w:b/>
          <w:bCs/>
          <w:spacing w:val="1"/>
          <w:szCs w:val="24"/>
        </w:rPr>
        <w:t xml:space="preserve"> </w:t>
      </w:r>
      <w:r w:rsidRPr="00951C5D">
        <w:rPr>
          <w:rFonts w:ascii="Arial" w:eastAsia="Times New Roman" w:hAnsi="Arial" w:cs="Arial"/>
          <w:b/>
          <w:bCs/>
          <w:szCs w:val="24"/>
        </w:rPr>
        <w:t>2015</w:t>
      </w:r>
      <w:bookmarkEnd w:id="12"/>
      <w:bookmarkEnd w:id="13"/>
      <w:bookmarkEnd w:id="14"/>
      <w:bookmarkEnd w:id="15"/>
      <w:bookmarkEnd w:id="16"/>
    </w:p>
    <w:p w:rsidR="00951C5D" w:rsidRPr="00951C5D" w:rsidRDefault="00951C5D" w:rsidP="00951C5D">
      <w:pPr>
        <w:jc w:val="center"/>
        <w:rPr>
          <w:rFonts w:ascii="Arial" w:hAnsi="Arial" w:cs="Arial"/>
          <w:b/>
          <w:sz w:val="40"/>
          <w:szCs w:val="40"/>
        </w:rPr>
        <w:sectPr w:rsidR="00951C5D" w:rsidRPr="00951C5D" w:rsidSect="005721DC">
          <w:headerReference w:type="default" r:id="rId9"/>
          <w:footerReference w:type="default" r:id="rId10"/>
          <w:type w:val="continuous"/>
          <w:pgSz w:w="11900" w:h="16840"/>
          <w:pgMar w:top="1140" w:right="1280" w:bottom="1440" w:left="1280" w:header="720" w:footer="720" w:gutter="0"/>
          <w:cols w:space="720"/>
        </w:sect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1"/>
        <w:gridCol w:w="4669"/>
      </w:tblGrid>
      <w:tr w:rsidR="00951C5D" w:rsidRPr="00951C5D" w:rsidTr="00987220">
        <w:trPr>
          <w:trHeight w:val="654"/>
        </w:trPr>
        <w:tc>
          <w:tcPr>
            <w:tcW w:w="4778" w:type="dxa"/>
            <w:vAlign w:val="center"/>
          </w:tcPr>
          <w:p w:rsidR="00951C5D" w:rsidRPr="00951C5D" w:rsidRDefault="00951C5D" w:rsidP="00951C5D">
            <w:pPr>
              <w:spacing w:after="0" w:line="240" w:lineRule="auto"/>
              <w:rPr>
                <w:rFonts w:ascii="Arial" w:hAnsi="Arial" w:cs="Arial"/>
                <w:b/>
                <w:sz w:val="28"/>
                <w:szCs w:val="28"/>
              </w:rPr>
            </w:pPr>
            <w:r w:rsidRPr="00951C5D">
              <w:rPr>
                <w:rFonts w:ascii="Arial" w:hAnsi="Arial" w:cs="Arial"/>
                <w:b/>
                <w:sz w:val="28"/>
                <w:szCs w:val="28"/>
              </w:rPr>
              <w:lastRenderedPageBreak/>
              <w:t>TIÊU CHUẨN QUỐC GIA</w:t>
            </w:r>
          </w:p>
        </w:tc>
        <w:tc>
          <w:tcPr>
            <w:tcW w:w="4778" w:type="dxa"/>
            <w:vAlign w:val="center"/>
          </w:tcPr>
          <w:p w:rsidR="00951C5D" w:rsidRPr="00951C5D" w:rsidRDefault="00951C5D" w:rsidP="00951C5D">
            <w:pPr>
              <w:spacing w:after="0" w:line="240" w:lineRule="auto"/>
              <w:jc w:val="right"/>
              <w:rPr>
                <w:rFonts w:ascii="Arial" w:hAnsi="Arial" w:cs="Arial"/>
                <w:b/>
                <w:sz w:val="28"/>
                <w:szCs w:val="28"/>
              </w:rPr>
            </w:pPr>
            <w:r w:rsidRPr="00951C5D">
              <w:rPr>
                <w:rFonts w:ascii="Arial" w:hAnsi="Arial" w:cs="Arial"/>
                <w:b/>
                <w:sz w:val="28"/>
                <w:szCs w:val="28"/>
              </w:rPr>
              <w:t>TCVN XXXX : 2015</w:t>
            </w:r>
          </w:p>
        </w:tc>
      </w:tr>
    </w:tbl>
    <w:p w:rsidR="00951C5D" w:rsidRPr="00951C5D" w:rsidRDefault="00951C5D" w:rsidP="00951C5D">
      <w:pPr>
        <w:jc w:val="center"/>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center"/>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center"/>
        <w:rPr>
          <w:rFonts w:ascii="Arial" w:hAnsi="Arial" w:cs="Arial"/>
          <w:b/>
          <w:sz w:val="32"/>
          <w:szCs w:val="32"/>
        </w:rPr>
      </w:pPr>
      <w:r w:rsidRPr="00951C5D">
        <w:rPr>
          <w:rFonts w:ascii="Arial" w:hAnsi="Arial" w:cs="Arial"/>
          <w:b/>
          <w:sz w:val="32"/>
          <w:szCs w:val="32"/>
        </w:rPr>
        <w:t>Tiêu chuẩn xếp dỡ hàng hoá trên xe ôtô</w:t>
      </w:r>
    </w:p>
    <w:p w:rsidR="00951C5D" w:rsidRPr="00951C5D" w:rsidRDefault="00951C5D" w:rsidP="00951C5D">
      <w:pPr>
        <w:jc w:val="center"/>
        <w:rPr>
          <w:rFonts w:ascii="Arial" w:hAnsi="Arial" w:cs="Arial"/>
          <w:i/>
          <w:sz w:val="24"/>
          <w:szCs w:val="24"/>
        </w:rPr>
      </w:pPr>
      <w:r w:rsidRPr="00951C5D">
        <w:rPr>
          <w:rFonts w:ascii="Arial" w:hAnsi="Arial" w:cs="Arial"/>
          <w:i/>
          <w:sz w:val="24"/>
          <w:szCs w:val="24"/>
        </w:rPr>
        <w:t>Safe loading and cargo securing for road transport</w:t>
      </w:r>
    </w:p>
    <w:p w:rsidR="00951C5D" w:rsidRPr="00951C5D" w:rsidRDefault="00951C5D" w:rsidP="00951C5D">
      <w:pPr>
        <w:jc w:val="center"/>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both"/>
        <w:rPr>
          <w:rFonts w:ascii="Arial" w:hAnsi="Arial" w:cs="Arial"/>
          <w:b/>
          <w:sz w:val="40"/>
          <w:szCs w:val="40"/>
        </w:rPr>
      </w:pPr>
    </w:p>
    <w:p w:rsidR="00951C5D" w:rsidRPr="00951C5D" w:rsidRDefault="00951C5D" w:rsidP="00951C5D">
      <w:pPr>
        <w:jc w:val="center"/>
        <w:rPr>
          <w:rFonts w:ascii="Arial" w:hAnsi="Arial" w:cs="Arial"/>
          <w:b/>
          <w:sz w:val="32"/>
          <w:szCs w:val="32"/>
        </w:rPr>
      </w:pPr>
      <w:r w:rsidRPr="00951C5D">
        <w:rPr>
          <w:rFonts w:ascii="Arial" w:hAnsi="Arial" w:cs="Arial"/>
          <w:b/>
          <w:sz w:val="32"/>
          <w:szCs w:val="32"/>
        </w:rPr>
        <w:br w:type="page"/>
      </w:r>
    </w:p>
    <w:sdt>
      <w:sdtPr>
        <w:rPr>
          <w:rFonts w:ascii="Arial" w:hAnsi="Arial" w:cs="Arial"/>
        </w:rPr>
        <w:id w:val="588424509"/>
        <w:docPartObj>
          <w:docPartGallery w:val="Table of Contents"/>
          <w:docPartUnique/>
        </w:docPartObj>
      </w:sdtPr>
      <w:sdtEndPr>
        <w:rPr>
          <w:szCs w:val="24"/>
        </w:rPr>
      </w:sdtEndPr>
      <w:sdtContent>
        <w:p w:rsidR="00951C5D" w:rsidRPr="00951C5D" w:rsidRDefault="00951C5D" w:rsidP="00951C5D">
          <w:pPr>
            <w:keepNext/>
            <w:keepLines/>
            <w:spacing w:before="480" w:after="0"/>
            <w:jc w:val="center"/>
            <w:rPr>
              <w:rFonts w:ascii="Arial" w:eastAsia="Times New Roman" w:hAnsi="Arial" w:cs="Arial"/>
              <w:b/>
              <w:bCs/>
              <w:color w:val="365F91"/>
              <w:lang w:eastAsia="ja-JP"/>
            </w:rPr>
          </w:pPr>
          <w:r w:rsidRPr="00951C5D">
            <w:rPr>
              <w:rFonts w:ascii="Arial" w:hAnsi="Arial" w:cs="Arial"/>
              <w:b/>
            </w:rPr>
            <w:t>MỤC LỤC</w:t>
          </w:r>
          <w:r w:rsidRPr="00951C5D">
            <w:rPr>
              <w:rFonts w:ascii="Arial" w:eastAsia="Times New Roman" w:hAnsi="Arial" w:cs="Arial"/>
              <w:bCs/>
              <w:color w:val="365F91"/>
              <w:lang w:eastAsia="ja-JP"/>
            </w:rPr>
            <w:fldChar w:fldCharType="begin"/>
          </w:r>
          <w:r w:rsidRPr="00951C5D">
            <w:rPr>
              <w:rFonts w:ascii="Arial" w:eastAsia="Times New Roman" w:hAnsi="Arial" w:cs="Arial"/>
              <w:bCs/>
              <w:color w:val="365F91"/>
              <w:lang w:eastAsia="ja-JP"/>
            </w:rPr>
            <w:instrText xml:space="preserve"> TOC \o "1-3" \h \z \u </w:instrText>
          </w:r>
          <w:r w:rsidRPr="00951C5D">
            <w:rPr>
              <w:rFonts w:ascii="Arial" w:eastAsia="Times New Roman" w:hAnsi="Arial" w:cs="Arial"/>
              <w:bCs/>
              <w:color w:val="365F91"/>
              <w:lang w:eastAsia="ja-JP"/>
            </w:rPr>
            <w:fldChar w:fldCharType="separate"/>
          </w:r>
        </w:p>
        <w:p w:rsidR="00951C5D" w:rsidRPr="00951C5D" w:rsidRDefault="003121DD" w:rsidP="00951C5D">
          <w:pPr>
            <w:tabs>
              <w:tab w:val="right" w:leader="dot" w:pos="9330"/>
            </w:tabs>
            <w:spacing w:before="120" w:after="120"/>
            <w:rPr>
              <w:rFonts w:ascii="Arial" w:eastAsia="Times New Roman" w:hAnsi="Arial" w:cs="Arial"/>
              <w:noProof/>
            </w:rPr>
          </w:pPr>
          <w:hyperlink w:anchor="_Toc438722458" w:history="1">
            <w:r w:rsidR="00951C5D" w:rsidRPr="00951C5D">
              <w:rPr>
                <w:rFonts w:ascii="Arial" w:hAnsi="Arial" w:cs="Arial"/>
                <w:bCs/>
                <w:caps/>
                <w:noProof/>
                <w:color w:val="0000FF"/>
                <w:u w:val="single"/>
              </w:rPr>
              <w:t>Lời nói đầu</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_Toc438722458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8</w:t>
            </w:r>
            <w:r w:rsidR="00951C5D" w:rsidRPr="00951C5D">
              <w:rPr>
                <w:rFonts w:ascii="Arial" w:hAnsi="Arial" w:cs="Arial"/>
                <w:bCs/>
                <w: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460" w:history="1">
            <w:r w:rsidR="00951C5D" w:rsidRPr="00951C5D">
              <w:rPr>
                <w:rFonts w:ascii="Arial" w:hAnsi="Arial" w:cs="Arial"/>
                <w:bCs/>
                <w:caps/>
                <w:noProof/>
                <w:color w:val="0000FF"/>
                <w:u w:val="single"/>
              </w:rPr>
              <w:t>1</w:t>
            </w:r>
            <w:r w:rsidR="00951C5D" w:rsidRPr="00951C5D">
              <w:rPr>
                <w:rFonts w:ascii="Arial" w:eastAsia="Times New Roman" w:hAnsi="Arial" w:cs="Arial"/>
                <w:noProof/>
              </w:rPr>
              <w:tab/>
            </w:r>
            <w:r w:rsidR="00951C5D" w:rsidRPr="00951C5D">
              <w:rPr>
                <w:rFonts w:ascii="Arial" w:hAnsi="Arial" w:cs="Arial"/>
                <w:bCs/>
                <w:caps/>
                <w:noProof/>
                <w:color w:val="0000FF"/>
                <w:u w:val="single"/>
              </w:rPr>
              <w:t>QUY ĐỊNH CHUNG</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_Toc438722460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9</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61" w:history="1">
            <w:r w:rsidR="00951C5D" w:rsidRPr="00951C5D">
              <w:rPr>
                <w:rFonts w:ascii="Arial" w:eastAsia="Times New Roman" w:hAnsi="Arial" w:cs="Arial"/>
                <w:bCs/>
                <w:smallCaps/>
                <w:noProof/>
                <w:color w:val="0000FF"/>
                <w:u w:val="single"/>
              </w:rPr>
              <w:t>1.1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Phạm vi áp dụng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_Toc438722461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62" w:history="1">
            <w:r w:rsidR="00951C5D" w:rsidRPr="00951C5D">
              <w:rPr>
                <w:rFonts w:ascii="Arial" w:eastAsia="Times New Roman" w:hAnsi="Arial" w:cs="Arial"/>
                <w:bCs/>
                <w:smallCaps/>
                <w:noProof/>
                <w:color w:val="0000FF"/>
                <w:u w:val="single"/>
              </w:rPr>
              <w:t>1.2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Đối tượng áp dụng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_Toc438722462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63" w:history="1">
            <w:r w:rsidR="00951C5D" w:rsidRPr="00951C5D">
              <w:rPr>
                <w:rFonts w:ascii="Arial" w:eastAsia="Times New Roman" w:hAnsi="Arial" w:cs="Arial"/>
                <w:bCs/>
                <w:smallCaps/>
                <w:noProof/>
                <w:color w:val="0000FF"/>
                <w:u w:val="single"/>
              </w:rPr>
              <w:t>1.3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Tài liệu viện dẫn</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_Toc438722463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66" w:history="1">
            <w:r w:rsidR="00951C5D" w:rsidRPr="00951C5D">
              <w:rPr>
                <w:rFonts w:ascii="Arial" w:eastAsia="Times New Roman" w:hAnsi="Arial" w:cs="Arial"/>
                <w:bCs/>
                <w:smallCaps/>
                <w:noProof/>
                <w:color w:val="0000FF"/>
                <w:u w:val="single"/>
              </w:rPr>
              <w:t>1.4</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Thuật ngữ, định nghĩa</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_Toc438722466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82" w:history="1">
            <w:r w:rsidR="00951C5D" w:rsidRPr="00951C5D">
              <w:rPr>
                <w:rFonts w:ascii="Arial" w:eastAsia="Times New Roman" w:hAnsi="Arial" w:cs="Arial"/>
                <w:bCs/>
                <w:smallCaps/>
                <w:noProof/>
                <w:color w:val="0000FF"/>
                <w:u w:val="single"/>
              </w:rPr>
              <w:t>1.5</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Các từ viết tắt</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_Toc438722482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483" w:history="1">
            <w:r w:rsidR="00951C5D" w:rsidRPr="00951C5D">
              <w:rPr>
                <w:rFonts w:ascii="Arial" w:hAnsi="Arial" w:cs="Arial"/>
                <w:bCs/>
                <w:caps/>
                <w:noProof/>
                <w:color w:val="0000FF"/>
                <w:u w:val="single"/>
              </w:rPr>
              <w:t>2</w:t>
            </w:r>
            <w:r w:rsidR="00951C5D" w:rsidRPr="00951C5D">
              <w:rPr>
                <w:rFonts w:ascii="Arial" w:eastAsia="Times New Roman" w:hAnsi="Arial" w:cs="Arial"/>
                <w:noProof/>
              </w:rPr>
              <w:tab/>
            </w:r>
            <w:r w:rsidR="00951C5D" w:rsidRPr="00951C5D">
              <w:rPr>
                <w:rFonts w:ascii="Arial" w:hAnsi="Arial" w:cs="Arial"/>
                <w:bCs/>
                <w:caps/>
                <w:noProof/>
                <w:color w:val="0000FF"/>
                <w:u w:val="single"/>
              </w:rPr>
              <w:t>QUY TRÌNH XẾP (DỠ) HÀNG HÓA TRÊN XE Ô TÔ</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_Toc438722483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12</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84" w:history="1">
            <w:r w:rsidR="00951C5D" w:rsidRPr="00951C5D">
              <w:rPr>
                <w:rFonts w:ascii="Arial" w:eastAsia="Times New Roman" w:hAnsi="Arial" w:cs="Arial"/>
                <w:bCs/>
                <w:smallCaps/>
                <w:noProof/>
                <w:color w:val="0000FF"/>
                <w:u w:val="single"/>
              </w:rPr>
              <w:t>2.1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Quy trình xếp hàng hóa trên xe ô tô</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_Toc438722484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88" w:history="1">
            <w:r w:rsidR="00951C5D" w:rsidRPr="00951C5D">
              <w:rPr>
                <w:rFonts w:ascii="Arial" w:eastAsia="Times New Roman" w:hAnsi="Arial" w:cs="Arial"/>
                <w:bCs/>
                <w:smallCaps/>
                <w:noProof/>
                <w:color w:val="0000FF"/>
                <w:u w:val="single"/>
              </w:rPr>
              <w:t>2.2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Quy trình dỡ hàng hóa từ xe ô tô</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_Toc438722488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14</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494" w:history="1">
            <w:r w:rsidR="00951C5D" w:rsidRPr="00951C5D">
              <w:rPr>
                <w:rFonts w:ascii="Arial" w:eastAsia="Times New Roman" w:hAnsi="Arial" w:cs="Arial"/>
                <w:bCs/>
                <w:smallCaps/>
                <w:noProof/>
                <w:color w:val="0000FF"/>
                <w:u w:val="single"/>
              </w:rPr>
              <w:t>2.3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Một số lưu ý</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_Toc438722494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14</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499" w:history="1">
            <w:r w:rsidR="00951C5D" w:rsidRPr="00951C5D">
              <w:rPr>
                <w:rFonts w:ascii="Arial" w:hAnsi="Arial" w:cs="Arial"/>
                <w:bCs/>
                <w:caps/>
                <w:noProof/>
                <w:color w:val="0000FF"/>
                <w:u w:val="single"/>
              </w:rPr>
              <w:t>3</w:t>
            </w:r>
            <w:r w:rsidR="00951C5D" w:rsidRPr="00951C5D">
              <w:rPr>
                <w:rFonts w:ascii="Arial" w:eastAsia="Times New Roman" w:hAnsi="Arial" w:cs="Arial"/>
                <w:noProof/>
              </w:rPr>
              <w:tab/>
            </w:r>
            <w:r w:rsidR="00951C5D" w:rsidRPr="00951C5D">
              <w:rPr>
                <w:rFonts w:ascii="Arial" w:hAnsi="Arial" w:cs="Arial"/>
                <w:bCs/>
                <w:caps/>
                <w:noProof/>
                <w:color w:val="0000FF"/>
                <w:u w:val="single"/>
              </w:rPr>
              <w:t>HÀNG HÓA</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_Toc438722499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16</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00" w:history="1">
            <w:r w:rsidR="00951C5D" w:rsidRPr="00951C5D">
              <w:rPr>
                <w:rFonts w:ascii="Arial" w:eastAsia="Times New Roman" w:hAnsi="Arial" w:cs="Arial"/>
                <w:bCs/>
                <w:smallCaps/>
                <w:noProof/>
                <w:color w:val="0000FF"/>
                <w:u w:val="single"/>
              </w:rPr>
              <w:t>3.1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Phân loại</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_Toc438722500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16</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04" w:history="1">
            <w:r w:rsidR="00951C5D" w:rsidRPr="00951C5D">
              <w:rPr>
                <w:rFonts w:ascii="Arial" w:eastAsia="Times New Roman" w:hAnsi="Arial" w:cs="Arial"/>
                <w:bCs/>
                <w:smallCaps/>
                <w:noProof/>
                <w:color w:val="0000FF"/>
                <w:u w:val="single"/>
              </w:rPr>
              <w:t>3.2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Đặc điểm hàng hóa</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_Toc438722504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17</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510" w:history="1">
            <w:r w:rsidR="00951C5D" w:rsidRPr="00951C5D">
              <w:rPr>
                <w:rFonts w:ascii="Arial" w:hAnsi="Arial" w:cs="Arial"/>
                <w:bCs/>
                <w:caps/>
                <w:noProof/>
                <w:color w:val="0000FF"/>
                <w:u w:val="single"/>
              </w:rPr>
              <w:t>4</w:t>
            </w:r>
            <w:r w:rsidR="00951C5D" w:rsidRPr="00951C5D">
              <w:rPr>
                <w:rFonts w:ascii="Arial" w:eastAsia="Times New Roman" w:hAnsi="Arial" w:cs="Arial"/>
                <w:noProof/>
              </w:rPr>
              <w:tab/>
            </w:r>
            <w:r w:rsidR="00951C5D" w:rsidRPr="00951C5D">
              <w:rPr>
                <w:rFonts w:ascii="Arial" w:hAnsi="Arial" w:cs="Arial"/>
                <w:bCs/>
                <w:caps/>
                <w:noProof/>
                <w:color w:val="0000FF"/>
                <w:u w:val="single"/>
              </w:rPr>
              <w:t>THÙNG XE TẢI</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_Toc438722510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22</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11" w:history="1">
            <w:r w:rsidR="00951C5D" w:rsidRPr="00951C5D">
              <w:rPr>
                <w:rFonts w:ascii="Arial" w:eastAsia="Times New Roman" w:hAnsi="Arial" w:cs="Arial"/>
                <w:bCs/>
                <w:smallCaps/>
                <w:noProof/>
                <w:color w:val="0000FF"/>
                <w:u w:val="single"/>
              </w:rPr>
              <w:t>4.1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Phân loại thùng xe</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_Toc438722511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22</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14" w:history="1">
            <w:r w:rsidR="00951C5D" w:rsidRPr="00951C5D">
              <w:rPr>
                <w:rFonts w:ascii="Arial" w:eastAsia="Times New Roman" w:hAnsi="Arial" w:cs="Arial"/>
                <w:bCs/>
                <w:smallCaps/>
                <w:noProof/>
                <w:color w:val="0000FF"/>
                <w:u w:val="single"/>
                <w:lang w:val="fr-FR"/>
              </w:rPr>
              <w:t>4.2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lang w:val="fr-FR"/>
              </w:rPr>
              <w:t>Kết cấu thùng xe</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_Toc438722514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23</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15" w:history="1">
            <w:r w:rsidR="00951C5D" w:rsidRPr="00951C5D">
              <w:rPr>
                <w:rFonts w:ascii="Arial" w:eastAsia="Times New Roman" w:hAnsi="Arial" w:cs="Arial"/>
                <w:bCs/>
                <w:smallCaps/>
                <w:noProof/>
                <w:color w:val="0000FF"/>
                <w:u w:val="single"/>
                <w:lang w:val="fr-FR"/>
              </w:rPr>
              <w:t>4.3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lang w:val="fr-FR"/>
              </w:rPr>
              <w:t>Thiết bị phù hợp cho việc đảm bảo an toàn hàng hóa trên phương tiện</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_Toc438722515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24</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23" w:history="1">
            <w:r w:rsidR="00951C5D" w:rsidRPr="00951C5D">
              <w:rPr>
                <w:rFonts w:ascii="Arial" w:eastAsia="Times New Roman" w:hAnsi="Arial" w:cs="Arial"/>
                <w:bCs/>
                <w:smallCaps/>
                <w:noProof/>
                <w:color w:val="0000FF"/>
                <w:u w:val="single"/>
              </w:rPr>
              <w:t>4.4</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Lựa chọn phương tiện chở hàng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_Toc438722523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28</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524" w:history="1">
            <w:r w:rsidR="00951C5D" w:rsidRPr="00951C5D">
              <w:rPr>
                <w:rFonts w:ascii="Arial" w:hAnsi="Arial" w:cs="Arial"/>
                <w:bCs/>
                <w:caps/>
                <w:noProof/>
                <w:color w:val="0000FF"/>
                <w:u w:val="single"/>
              </w:rPr>
              <w:t>5</w:t>
            </w:r>
            <w:r w:rsidR="00951C5D" w:rsidRPr="00951C5D">
              <w:rPr>
                <w:rFonts w:ascii="Arial" w:eastAsia="Times New Roman" w:hAnsi="Arial" w:cs="Arial"/>
                <w:noProof/>
              </w:rPr>
              <w:tab/>
            </w:r>
            <w:r w:rsidR="00951C5D" w:rsidRPr="00951C5D">
              <w:rPr>
                <w:rFonts w:ascii="Arial" w:hAnsi="Arial" w:cs="Arial"/>
                <w:bCs/>
                <w:caps/>
                <w:noProof/>
                <w:color w:val="0000FF"/>
                <w:u w:val="single"/>
              </w:rPr>
              <w:t>BAO BÌ HÀNG HÓA</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_Toc438722524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29</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25" w:history="1">
            <w:r w:rsidR="00951C5D" w:rsidRPr="00951C5D">
              <w:rPr>
                <w:rFonts w:ascii="Arial" w:eastAsia="Times New Roman" w:hAnsi="Arial" w:cs="Arial"/>
                <w:bCs/>
                <w:smallCaps/>
                <w:noProof/>
                <w:color w:val="0000FF"/>
                <w:u w:val="single"/>
              </w:rPr>
              <w:t>5.1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Bao bì hàng hóa nói chung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_Toc438722525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29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28" w:history="1">
            <w:r w:rsidR="00951C5D" w:rsidRPr="00951C5D">
              <w:rPr>
                <w:rFonts w:ascii="Arial" w:eastAsia="Times New Roman" w:hAnsi="Arial" w:cs="Arial"/>
                <w:bCs/>
                <w:smallCaps/>
                <w:noProof/>
                <w:color w:val="0000FF"/>
                <w:u w:val="single"/>
              </w:rPr>
              <w:t>5.2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Công-ten-nơ</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_Toc438722528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30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31" w:history="1">
            <w:r w:rsidR="00951C5D" w:rsidRPr="00951C5D">
              <w:rPr>
                <w:rFonts w:ascii="Arial" w:eastAsia="Times New Roman" w:hAnsi="Arial" w:cs="Arial"/>
                <w:bCs/>
                <w:smallCaps/>
                <w:noProof/>
                <w:color w:val="0000FF"/>
                <w:u w:val="single"/>
              </w:rPr>
              <w:t>5.3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Yêu cầu về chất lượng công-ten-nơ</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_Toc438722531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33</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534" w:history="1">
            <w:r w:rsidR="00951C5D" w:rsidRPr="00951C5D">
              <w:rPr>
                <w:rFonts w:ascii="Arial" w:hAnsi="Arial" w:cs="Arial"/>
                <w:bCs/>
                <w:caps/>
                <w:noProof/>
                <w:color w:val="0000FF"/>
                <w:u w:val="single"/>
              </w:rPr>
              <w:t>6</w:t>
            </w:r>
            <w:r w:rsidR="00951C5D" w:rsidRPr="00951C5D">
              <w:rPr>
                <w:rFonts w:ascii="Arial" w:eastAsia="Times New Roman" w:hAnsi="Arial" w:cs="Arial"/>
                <w:noProof/>
              </w:rPr>
              <w:tab/>
            </w:r>
            <w:r w:rsidR="00951C5D" w:rsidRPr="00951C5D">
              <w:rPr>
                <w:rFonts w:ascii="Arial" w:hAnsi="Arial" w:cs="Arial"/>
                <w:bCs/>
                <w:caps/>
                <w:noProof/>
                <w:color w:val="0000FF"/>
                <w:u w:val="single"/>
              </w:rPr>
              <w:t>TRANG THIẾT BỊ GIA CỐ, CHẰNG BUỘC</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_Toc438722534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35</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35" w:history="1">
            <w:r w:rsidR="00951C5D" w:rsidRPr="00951C5D">
              <w:rPr>
                <w:rFonts w:ascii="Arial" w:eastAsia="Times New Roman" w:hAnsi="Arial" w:cs="Arial"/>
                <w:bCs/>
                <w:smallCaps/>
                <w:noProof/>
                <w:color w:val="0000FF"/>
                <w:u w:val="single"/>
              </w:rPr>
              <w:t>6.1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Vật liệu chèn chặn khối hàng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_Toc438722535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35</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42" w:history="1">
            <w:r w:rsidR="00951C5D" w:rsidRPr="00951C5D">
              <w:rPr>
                <w:rFonts w:ascii="Arial" w:eastAsia="Times New Roman" w:hAnsi="Arial" w:cs="Arial"/>
                <w:bCs/>
                <w:smallCaps/>
                <w:noProof/>
                <w:color w:val="0000FF"/>
                <w:u w:val="single"/>
              </w:rPr>
              <w:t>6.2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Thiết bị chằng buộc</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_Toc438722542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42</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51" w:history="1">
            <w:r w:rsidR="00951C5D" w:rsidRPr="00951C5D">
              <w:rPr>
                <w:rFonts w:ascii="Arial" w:eastAsia="Times New Roman" w:hAnsi="Arial" w:cs="Arial"/>
                <w:bCs/>
                <w:smallCaps/>
                <w:noProof/>
                <w:color w:val="0000FF"/>
                <w:u w:val="single"/>
              </w:rPr>
              <w:t>6.3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Thanh dọc với các điểm móc nối cho thanh chống và dây chằng buộc ở thành xe</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_Toc438722551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49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52" w:history="1">
            <w:r w:rsidR="00951C5D" w:rsidRPr="00951C5D">
              <w:rPr>
                <w:rFonts w:ascii="Arial" w:eastAsia="Times New Roman" w:hAnsi="Arial" w:cs="Arial"/>
                <w:bCs/>
                <w:smallCaps/>
                <w:noProof/>
                <w:color w:val="0000FF"/>
                <w:u w:val="single"/>
              </w:rPr>
              <w:t>6.4</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Tấm chắn lửng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_Toc438722552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50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53" w:history="1">
            <w:r w:rsidR="00951C5D" w:rsidRPr="00951C5D">
              <w:rPr>
                <w:rFonts w:ascii="Arial" w:eastAsia="Times New Roman" w:hAnsi="Arial" w:cs="Arial"/>
                <w:bCs/>
                <w:smallCaps/>
                <w:noProof/>
                <w:color w:val="0000FF"/>
                <w:u w:val="single"/>
              </w:rPr>
              <w:t>6.5</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Khóa</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_Toc438722553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50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54" w:history="1">
            <w:r w:rsidR="00951C5D" w:rsidRPr="00951C5D">
              <w:rPr>
                <w:rFonts w:ascii="Arial" w:eastAsia="Times New Roman" w:hAnsi="Arial" w:cs="Arial"/>
                <w:bCs/>
                <w:smallCaps/>
                <w:noProof/>
                <w:color w:val="0000FF"/>
                <w:u w:val="single"/>
              </w:rPr>
              <w:t>6.6</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Thiết bị hỗ trợ</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_Toc438722554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52</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566" w:history="1">
            <w:r w:rsidR="00951C5D" w:rsidRPr="00951C5D">
              <w:rPr>
                <w:rFonts w:ascii="Arial" w:hAnsi="Arial" w:cs="Arial"/>
                <w:bCs/>
                <w:caps/>
                <w:noProof/>
                <w:color w:val="0000FF"/>
                <w:u w:val="single"/>
                <w:lang w:val="en-GB"/>
              </w:rPr>
              <w:t>7</w:t>
            </w:r>
            <w:r w:rsidR="00951C5D" w:rsidRPr="00951C5D">
              <w:rPr>
                <w:rFonts w:ascii="Arial" w:eastAsia="Times New Roman" w:hAnsi="Arial" w:cs="Arial"/>
                <w:noProof/>
              </w:rPr>
              <w:tab/>
            </w:r>
            <w:r w:rsidR="00951C5D" w:rsidRPr="00951C5D">
              <w:rPr>
                <w:rFonts w:ascii="Arial" w:hAnsi="Arial" w:cs="Arial"/>
                <w:bCs/>
                <w:caps/>
                <w:noProof/>
                <w:color w:val="0000FF"/>
                <w:u w:val="single"/>
                <w:lang w:val="en-GB"/>
              </w:rPr>
              <w:t>THIẾT BỊ HỖ TRỢ XẾP HÀNG</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_Toc438722566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59</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67" w:history="1">
            <w:r w:rsidR="00951C5D" w:rsidRPr="00951C5D">
              <w:rPr>
                <w:rFonts w:ascii="Arial" w:eastAsia="Times New Roman" w:hAnsi="Arial" w:cs="Arial"/>
                <w:bCs/>
                <w:smallCaps/>
                <w:noProof/>
                <w:color w:val="0000FF"/>
                <w:u w:val="single"/>
              </w:rPr>
              <w:t>7.1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Mâm hàng/tấm nâng hàng (Pallet)</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_Toc438722567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59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68" w:history="1">
            <w:r w:rsidR="00951C5D" w:rsidRPr="00951C5D">
              <w:rPr>
                <w:rFonts w:ascii="Arial" w:eastAsia="Times New Roman" w:hAnsi="Arial" w:cs="Arial"/>
                <w:bCs/>
                <w:smallCaps/>
                <w:noProof/>
                <w:color w:val="0000FF"/>
                <w:u w:val="single"/>
                <w:lang w:val="en-GB"/>
              </w:rPr>
              <w:t>7.2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lang w:val="en-GB"/>
              </w:rPr>
              <w:t>Võng cẩu hàng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_Toc438722568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60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69" w:history="1">
            <w:r w:rsidR="00951C5D" w:rsidRPr="00951C5D">
              <w:rPr>
                <w:rFonts w:ascii="Arial" w:eastAsia="Times New Roman" w:hAnsi="Arial" w:cs="Arial"/>
                <w:bCs/>
                <w:smallCaps/>
                <w:noProof/>
                <w:color w:val="0000FF"/>
                <w:u w:val="single"/>
              </w:rPr>
              <w:t>7.3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Máy xếp hàng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_Toc438722569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61</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573" w:history="1">
            <w:r w:rsidR="00951C5D" w:rsidRPr="00951C5D">
              <w:rPr>
                <w:rFonts w:ascii="Arial" w:hAnsi="Arial" w:cs="Arial"/>
                <w:bCs/>
                <w:caps/>
                <w:noProof/>
                <w:color w:val="0000FF"/>
                <w:u w:val="single"/>
                <w:lang w:val="pt-BR"/>
              </w:rPr>
              <w:t>8</w:t>
            </w:r>
            <w:r w:rsidR="00951C5D" w:rsidRPr="00951C5D">
              <w:rPr>
                <w:rFonts w:ascii="Arial" w:eastAsia="Times New Roman" w:hAnsi="Arial" w:cs="Arial"/>
                <w:noProof/>
              </w:rPr>
              <w:tab/>
            </w:r>
            <w:r w:rsidR="00951C5D" w:rsidRPr="00951C5D">
              <w:rPr>
                <w:rFonts w:ascii="Arial" w:hAnsi="Arial" w:cs="Arial"/>
                <w:bCs/>
                <w:caps/>
                <w:noProof/>
                <w:color w:val="0000FF"/>
                <w:u w:val="single"/>
                <w:lang w:val="pt-BR"/>
              </w:rPr>
              <w:t>PHƯƠNG PHÁP CỐ ĐỊNH HÀNG HÓA</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_Toc438722573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74</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74" w:history="1">
            <w:r w:rsidR="00951C5D" w:rsidRPr="00951C5D">
              <w:rPr>
                <w:rFonts w:ascii="Arial" w:eastAsia="Times New Roman" w:hAnsi="Arial" w:cs="Arial"/>
                <w:bCs/>
                <w:smallCaps/>
                <w:noProof/>
                <w:color w:val="0000FF"/>
                <w:u w:val="single"/>
                <w:lang w:val="pt-BR"/>
              </w:rPr>
              <w:t>8.1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lang w:val="pt-BR"/>
              </w:rPr>
              <w:t>Phương pháp chèn chặn khối hàng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_Toc438722574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74</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80" w:history="1">
            <w:r w:rsidR="00951C5D" w:rsidRPr="00951C5D">
              <w:rPr>
                <w:rFonts w:ascii="Arial" w:eastAsia="Times New Roman" w:hAnsi="Arial" w:cs="Arial"/>
                <w:bCs/>
                <w:smallCaps/>
                <w:noProof/>
                <w:color w:val="0000FF"/>
                <w:u w:val="single"/>
              </w:rPr>
              <w:t>8.2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Phương pháp chằng buộc hàng hóa</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_Toc438722580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77</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586" w:history="1">
            <w:r w:rsidR="00951C5D" w:rsidRPr="00951C5D">
              <w:rPr>
                <w:rFonts w:ascii="Arial" w:hAnsi="Arial" w:cs="Arial"/>
                <w:bCs/>
                <w:caps/>
                <w:noProof/>
                <w:color w:val="0000FF"/>
                <w:u w:val="single"/>
              </w:rPr>
              <w:t>9</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CỐ ĐỊNH VÀ VẬN CHUYỂN HÀNG</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_Toc438722586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83</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87" w:history="1">
            <w:r w:rsidR="00951C5D" w:rsidRPr="00951C5D">
              <w:rPr>
                <w:rFonts w:ascii="Arial" w:eastAsia="Times New Roman" w:hAnsi="Arial" w:cs="Arial"/>
                <w:bCs/>
                <w:smallCaps/>
                <w:noProof/>
                <w:color w:val="0000FF"/>
                <w:u w:val="single"/>
              </w:rPr>
              <w:t>9.1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Các vấn đề cần quan tâm khi xếp hàng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_Toc438722587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83</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92" w:history="1">
            <w:r w:rsidR="00951C5D" w:rsidRPr="00951C5D">
              <w:rPr>
                <w:rFonts w:ascii="Arial" w:eastAsia="Times New Roman" w:hAnsi="Arial" w:cs="Arial"/>
                <w:bCs/>
                <w:smallCaps/>
                <w:noProof/>
                <w:color w:val="0000FF"/>
                <w:u w:val="single"/>
                <w:lang w:val="fr-FR"/>
              </w:rPr>
              <w:t>9.2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lang w:val="fr-FR"/>
              </w:rPr>
              <w:t>Tải trọng và phân bổ tải trọng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_Toc438722592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91</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596" w:history="1">
            <w:r w:rsidR="00951C5D" w:rsidRPr="00951C5D">
              <w:rPr>
                <w:rFonts w:ascii="Arial" w:eastAsia="Times New Roman" w:hAnsi="Arial" w:cs="Arial"/>
                <w:bCs/>
                <w:smallCaps/>
                <w:noProof/>
                <w:color w:val="0000FF"/>
                <w:u w:val="single"/>
              </w:rPr>
              <w:t>9.3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Các vấn đề liên quan đến cố định hàng hóa trên xe</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_Toc438722596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96</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01" w:history="1">
            <w:r w:rsidR="00951C5D" w:rsidRPr="00951C5D">
              <w:rPr>
                <w:rFonts w:ascii="Arial" w:eastAsia="Times New Roman" w:hAnsi="Arial" w:cs="Arial"/>
                <w:bCs/>
                <w:smallCaps/>
                <w:noProof/>
                <w:color w:val="0000FF"/>
                <w:u w:val="single"/>
              </w:rPr>
              <w:t>9.4</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Bảo quản hàng hóa trong quá trình trên xe ô tô</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_Toc438722601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109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02" w:history="1">
            <w:r w:rsidR="00951C5D" w:rsidRPr="00951C5D">
              <w:rPr>
                <w:rFonts w:ascii="Arial" w:hAnsi="Arial" w:cs="Arial"/>
                <w:bCs/>
                <w:caps/>
                <w:noProof/>
                <w:color w:val="0000FF"/>
                <w:u w:val="single"/>
              </w:rPr>
              <w:t>10</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DẠNG TRỤ</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_Toc438722602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110</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03" w:history="1">
            <w:r w:rsidR="00951C5D" w:rsidRPr="00951C5D">
              <w:rPr>
                <w:rFonts w:ascii="Arial" w:eastAsia="Times New Roman" w:hAnsi="Arial" w:cs="Arial"/>
                <w:bCs/>
                <w:smallCaps/>
                <w:noProof/>
                <w:color w:val="0000FF"/>
                <w:u w:val="single"/>
              </w:rPr>
              <w:t>10.1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Hướng dẫn chung xếp hàng dạng trụ</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_Toc438722603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110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04" w:history="1">
            <w:r w:rsidR="00951C5D" w:rsidRPr="00951C5D">
              <w:rPr>
                <w:rFonts w:ascii="Arial" w:eastAsia="Times New Roman" w:hAnsi="Arial" w:cs="Arial"/>
                <w:bCs/>
                <w:smallCaps/>
                <w:noProof/>
                <w:color w:val="0000FF"/>
                <w:u w:val="single"/>
              </w:rPr>
              <w:t>10.2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Hướng dẫn cụ thể xếp và cố định một số loại hàng dạng trụ cụ thể</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_Toc438722604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111</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10" w:history="1">
            <w:r w:rsidR="00951C5D" w:rsidRPr="00951C5D">
              <w:rPr>
                <w:rFonts w:ascii="Arial" w:hAnsi="Arial" w:cs="Arial"/>
                <w:bCs/>
                <w:caps/>
                <w:noProof/>
                <w:color w:val="0000FF"/>
                <w:u w:val="single"/>
              </w:rPr>
              <w:t>11</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RỜI</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_Toc438722610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117</w:t>
            </w:r>
            <w:r w:rsidR="00951C5D" w:rsidRPr="00951C5D">
              <w:rPr>
                <w:rFonts w:ascii="Arial" w:hAnsi="Arial" w:cs="Arial"/>
                <w:bCs/>
                <w: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11" w:history="1">
            <w:r w:rsidR="00951C5D" w:rsidRPr="00951C5D">
              <w:rPr>
                <w:rFonts w:ascii="Arial" w:hAnsi="Arial" w:cs="Arial"/>
                <w:bCs/>
                <w:caps/>
                <w:noProof/>
                <w:color w:val="0000FF"/>
                <w:u w:val="single"/>
              </w:rPr>
              <w:t>12</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LỎNG</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_Toc438722611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120</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12" w:history="1">
            <w:r w:rsidR="00951C5D" w:rsidRPr="00951C5D">
              <w:rPr>
                <w:rFonts w:ascii="Arial" w:eastAsia="Times New Roman" w:hAnsi="Arial" w:cs="Arial"/>
                <w:bCs/>
                <w:smallCaps/>
                <w:noProof/>
                <w:color w:val="0000FF"/>
                <w:u w:val="single"/>
              </w:rPr>
              <w:t>12.1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Phương tiện vận chuyển hàng lỏng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_Toc438722612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13" w:history="1">
            <w:r w:rsidR="00951C5D" w:rsidRPr="00951C5D">
              <w:rPr>
                <w:rFonts w:ascii="Arial" w:eastAsia="Times New Roman" w:hAnsi="Arial" w:cs="Arial"/>
                <w:bCs/>
                <w:smallCaps/>
                <w:noProof/>
                <w:color w:val="0000FF"/>
                <w:u w:val="single"/>
              </w:rPr>
              <w:t>12.2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Yêu cầu đảm bảo an toàn xếp hàng lỏng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_Toc438722613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121</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14" w:history="1">
            <w:r w:rsidR="00951C5D" w:rsidRPr="00951C5D">
              <w:rPr>
                <w:rFonts w:ascii="Arial" w:hAnsi="Arial" w:cs="Arial"/>
                <w:bCs/>
                <w:caps/>
                <w:noProof/>
                <w:color w:val="0000FF"/>
                <w:u w:val="single"/>
              </w:rPr>
              <w:t>13</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BAO KIỆN</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_Toc438722614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123</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15" w:history="1">
            <w:r w:rsidR="00951C5D" w:rsidRPr="00951C5D">
              <w:rPr>
                <w:rFonts w:ascii="Arial" w:eastAsia="Times New Roman" w:hAnsi="Arial" w:cs="Arial"/>
                <w:bCs/>
                <w:smallCaps/>
                <w:noProof/>
                <w:color w:val="0000FF"/>
                <w:u w:val="single"/>
              </w:rPr>
              <w:t>13.1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Yêu cầu chung khi xếp dỡ hàng bao kiện</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_Toc438722615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123</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16" w:history="1">
            <w:r w:rsidR="00951C5D" w:rsidRPr="00951C5D">
              <w:rPr>
                <w:rFonts w:ascii="Arial" w:eastAsia="Times New Roman" w:hAnsi="Arial" w:cs="Arial"/>
                <w:bCs/>
                <w:smallCaps/>
                <w:noProof/>
                <w:color w:val="0000FF"/>
                <w:u w:val="single"/>
              </w:rPr>
              <w:t>13.2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Thùng/hộp giấy hoặc gỗ</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_Toc438722616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123</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17" w:history="1">
            <w:r w:rsidR="00951C5D" w:rsidRPr="00951C5D">
              <w:rPr>
                <w:rFonts w:ascii="Arial" w:eastAsia="Times New Roman" w:hAnsi="Arial" w:cs="Arial"/>
                <w:bCs/>
                <w:smallCaps/>
                <w:noProof/>
                <w:color w:val="0000FF"/>
                <w:u w:val="single"/>
              </w:rPr>
              <w:t>13.3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Thùng và can nhựa</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_Toc438722617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123</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18" w:history="1">
            <w:r w:rsidR="00951C5D" w:rsidRPr="00951C5D">
              <w:rPr>
                <w:rFonts w:ascii="Arial" w:eastAsia="Times New Roman" w:hAnsi="Arial" w:cs="Arial"/>
                <w:bCs/>
                <w:smallCaps/>
                <w:noProof/>
                <w:color w:val="0000FF"/>
                <w:u w:val="single"/>
              </w:rPr>
              <w:t>13.4</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Bao gói (túi và cuộn)</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_Toc438722618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124</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19" w:history="1">
            <w:r w:rsidR="00951C5D" w:rsidRPr="00951C5D">
              <w:rPr>
                <w:rFonts w:ascii="Arial" w:hAnsi="Arial" w:cs="Arial"/>
                <w:bCs/>
                <w:caps/>
                <w:noProof/>
                <w:color w:val="0000FF"/>
                <w:u w:val="single"/>
              </w:rPr>
              <w:t>14</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GỖ</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_Toc438722619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124</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20" w:history="1">
            <w:r w:rsidR="00951C5D" w:rsidRPr="00951C5D">
              <w:rPr>
                <w:rFonts w:ascii="Arial" w:eastAsia="Times New Roman" w:hAnsi="Arial" w:cs="Arial"/>
                <w:bCs/>
                <w:smallCaps/>
                <w:noProof/>
                <w:color w:val="0000FF"/>
                <w:u w:val="single"/>
              </w:rPr>
              <w:t>14.1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Tấm gỗ xẻ</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_Toc438722620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124</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21" w:history="1">
            <w:r w:rsidR="00951C5D" w:rsidRPr="00951C5D">
              <w:rPr>
                <w:rFonts w:ascii="Arial" w:eastAsia="Times New Roman" w:hAnsi="Arial" w:cs="Arial"/>
                <w:bCs/>
                <w:smallCaps/>
                <w:noProof/>
                <w:color w:val="0000FF"/>
                <w:u w:val="single"/>
              </w:rPr>
              <w:t>14.2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Thanh gỗ tròn</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_Toc438722621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126</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24" w:history="1">
            <w:r w:rsidR="00951C5D" w:rsidRPr="00951C5D">
              <w:rPr>
                <w:rFonts w:ascii="Arial" w:eastAsia="Times New Roman" w:hAnsi="Arial" w:cs="Arial"/>
                <w:bCs/>
                <w:smallCaps/>
                <w:noProof/>
                <w:color w:val="0000FF"/>
                <w:u w:val="single"/>
              </w:rPr>
              <w:t>14.3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Nguyên cây</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_Toc438722624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128</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25" w:history="1">
            <w:r w:rsidR="00951C5D" w:rsidRPr="00951C5D">
              <w:rPr>
                <w:rFonts w:ascii="Arial" w:hAnsi="Arial" w:cs="Arial"/>
                <w:bCs/>
                <w:caps/>
                <w:noProof/>
                <w:color w:val="0000FF"/>
                <w:u w:val="single"/>
              </w:rPr>
              <w:t>15</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HÓA DẠNG TẤM</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_Toc438722625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128</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26" w:history="1">
            <w:r w:rsidR="00951C5D" w:rsidRPr="00951C5D">
              <w:rPr>
                <w:rFonts w:ascii="Arial" w:eastAsia="Times New Roman" w:hAnsi="Arial" w:cs="Arial"/>
                <w:bCs/>
                <w:smallCaps/>
                <w:noProof/>
                <w:color w:val="0000FF"/>
                <w:u w:val="single"/>
              </w:rPr>
              <w:t>15.1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Hướng dẫn chung</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_Toc438722626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128</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27" w:history="1">
            <w:r w:rsidR="00951C5D" w:rsidRPr="00951C5D">
              <w:rPr>
                <w:rFonts w:ascii="Arial" w:eastAsia="Times New Roman" w:hAnsi="Arial" w:cs="Arial"/>
                <w:bCs/>
                <w:smallCaps/>
                <w:noProof/>
                <w:color w:val="0000FF"/>
                <w:u w:val="single"/>
              </w:rPr>
              <w:t>15.2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Vận chuyển tấm kính với kích thước đa dạng tới kích thước tối đa cho phép</w:t>
            </w:r>
            <w:r w:rsidR="00951C5D" w:rsidRPr="00951C5D">
              <w:rPr>
                <w:rFonts w:ascii="Arial" w:eastAsia="Times New Roman" w:hAnsi="Arial" w:cs="Arial"/>
                <w:bCs/>
                <w:smallCaps/>
                <w:noProof/>
                <w:color w:val="0000FF"/>
                <w:u w:val="single"/>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_Toc438722627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129</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28" w:history="1">
            <w:r w:rsidR="00951C5D" w:rsidRPr="00951C5D">
              <w:rPr>
                <w:rFonts w:ascii="Arial" w:eastAsia="Times New Roman" w:hAnsi="Arial" w:cs="Arial"/>
                <w:bCs/>
                <w:smallCaps/>
                <w:noProof/>
                <w:color w:val="0000FF"/>
                <w:u w:val="single"/>
                <w:lang w:val="vi-VN"/>
              </w:rPr>
              <w:t>15.3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lang w:val="vi-VN"/>
              </w:rPr>
              <w:t>Vận chuyển số lượng nhỏ các tấm kính và khung kinh</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_Toc438722628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130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29" w:history="1">
            <w:r w:rsidR="00951C5D" w:rsidRPr="00951C5D">
              <w:rPr>
                <w:rFonts w:ascii="Arial" w:eastAsia="Times New Roman" w:hAnsi="Arial" w:cs="Arial"/>
                <w:bCs/>
                <w:smallCaps/>
                <w:noProof/>
                <w:color w:val="0000FF"/>
                <w:u w:val="single"/>
              </w:rPr>
              <w:t>15.4</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Tấm gỗ</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_Toc438722629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130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30" w:history="1">
            <w:r w:rsidR="00951C5D" w:rsidRPr="00951C5D">
              <w:rPr>
                <w:rFonts w:ascii="Arial" w:eastAsia="Times New Roman" w:hAnsi="Arial" w:cs="Arial"/>
                <w:bCs/>
                <w:smallCaps/>
                <w:noProof/>
                <w:color w:val="0000FF"/>
                <w:u w:val="single"/>
              </w:rPr>
              <w:t>15.5</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Tấm kim loại</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_Toc438722630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130</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31" w:history="1">
            <w:r w:rsidR="00951C5D" w:rsidRPr="00951C5D">
              <w:rPr>
                <w:rFonts w:ascii="Arial" w:hAnsi="Arial" w:cs="Arial"/>
                <w:bCs/>
                <w:caps/>
                <w:noProof/>
                <w:color w:val="0000FF"/>
                <w:u w:val="single"/>
              </w:rPr>
              <w:t>16</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HÓA KỸ THUẬT</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_Toc438722631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131</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32" w:history="1">
            <w:r w:rsidR="00951C5D" w:rsidRPr="00951C5D">
              <w:rPr>
                <w:rFonts w:ascii="Arial" w:eastAsia="Times New Roman" w:hAnsi="Arial" w:cs="Arial"/>
                <w:bCs/>
                <w:smallCaps/>
                <w:noProof/>
                <w:color w:val="0000FF"/>
                <w:u w:val="single"/>
              </w:rPr>
              <w:t>16.1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Máy móc kỹ thuật</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_Toc438722632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131</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35" w:history="1">
            <w:r w:rsidR="00951C5D" w:rsidRPr="00951C5D">
              <w:rPr>
                <w:rFonts w:ascii="Arial" w:eastAsia="Times New Roman" w:hAnsi="Arial" w:cs="Arial"/>
                <w:bCs/>
                <w:smallCaps/>
                <w:noProof/>
                <w:color w:val="0000FF"/>
                <w:u w:val="single"/>
              </w:rPr>
              <w:t>16.2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Phương tiện đi lại</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_Toc438722635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137</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41" w:history="1">
            <w:r w:rsidR="00951C5D" w:rsidRPr="00951C5D">
              <w:rPr>
                <w:rFonts w:ascii="Arial" w:eastAsia="Times New Roman" w:hAnsi="Arial" w:cs="Arial"/>
                <w:bCs/>
                <w:smallCaps/>
                <w:noProof/>
                <w:color w:val="0000FF"/>
                <w:u w:val="single"/>
              </w:rPr>
              <w:t>16.3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Phụ tùng phương tiện</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_Toc438722641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144</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42" w:history="1">
            <w:r w:rsidR="00951C5D" w:rsidRPr="00951C5D">
              <w:rPr>
                <w:rFonts w:ascii="Arial" w:hAnsi="Arial" w:cs="Arial"/>
                <w:bCs/>
                <w:caps/>
                <w:noProof/>
                <w:color w:val="0000FF"/>
                <w:u w:val="single"/>
              </w:rPr>
              <w:t>17</w:t>
            </w:r>
            <w:r w:rsidR="00951C5D" w:rsidRPr="00951C5D">
              <w:rPr>
                <w:rFonts w:ascii="Arial" w:eastAsia="Times New Roman" w:hAnsi="Arial" w:cs="Arial"/>
                <w:noProof/>
              </w:rPr>
              <w:tab/>
            </w:r>
            <w:r w:rsidR="00951C5D" w:rsidRPr="00951C5D">
              <w:rPr>
                <w:rFonts w:ascii="Arial" w:hAnsi="Arial" w:cs="Arial"/>
                <w:bCs/>
                <w:caps/>
                <w:noProof/>
                <w:color w:val="0000FF"/>
                <w:u w:val="single"/>
              </w:rPr>
              <w:t>XẾP HÀNG VÀO CÔNG-TEN-NƠ</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_Toc438722642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145</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43" w:history="1">
            <w:r w:rsidR="00951C5D" w:rsidRPr="00951C5D">
              <w:rPr>
                <w:rFonts w:ascii="Arial" w:eastAsia="Times New Roman" w:hAnsi="Arial" w:cs="Arial"/>
                <w:bCs/>
                <w:smallCaps/>
                <w:noProof/>
                <w:color w:val="0000FF"/>
                <w:u w:val="single"/>
              </w:rPr>
              <w:t>17.1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Sắp xếp hàng hóa trong công-ten-nơ</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_Toc438722643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145</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44" w:history="1">
            <w:r w:rsidR="00951C5D" w:rsidRPr="00951C5D">
              <w:rPr>
                <w:rFonts w:ascii="Arial" w:eastAsia="Times New Roman" w:hAnsi="Arial" w:cs="Arial"/>
                <w:bCs/>
                <w:smallCaps/>
                <w:noProof/>
                <w:color w:val="0000FF"/>
                <w:u w:val="single"/>
              </w:rPr>
              <w:t>17.2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Cố định công-ten-nơ trên phương tiện vận chuyển</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_Toc438722644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148</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480"/>
              <w:tab w:val="right" w:leader="dot" w:pos="9330"/>
            </w:tabs>
            <w:spacing w:before="120" w:after="120"/>
            <w:rPr>
              <w:rFonts w:ascii="Arial" w:eastAsia="Times New Roman" w:hAnsi="Arial" w:cs="Arial"/>
              <w:noProof/>
            </w:rPr>
          </w:pPr>
          <w:hyperlink w:anchor="_Toc438722652" w:history="1">
            <w:r w:rsidR="00951C5D" w:rsidRPr="00951C5D">
              <w:rPr>
                <w:rFonts w:ascii="Arial" w:hAnsi="Arial" w:cs="Arial"/>
                <w:bCs/>
                <w:caps/>
                <w:noProof/>
                <w:color w:val="0000FF"/>
                <w:u w:val="single"/>
              </w:rPr>
              <w:t>19</w:t>
            </w:r>
            <w:r w:rsidR="00951C5D" w:rsidRPr="00951C5D">
              <w:rPr>
                <w:rFonts w:ascii="Arial" w:eastAsia="Times New Roman" w:hAnsi="Arial" w:cs="Arial"/>
                <w:noProof/>
              </w:rPr>
              <w:tab/>
            </w:r>
            <w:r w:rsidR="00951C5D" w:rsidRPr="00951C5D">
              <w:rPr>
                <w:rFonts w:ascii="Arial" w:hAnsi="Arial" w:cs="Arial"/>
                <w:bCs/>
                <w:caps/>
                <w:noProof/>
                <w:color w:val="0000FF"/>
                <w:u w:val="single"/>
              </w:rPr>
              <w:t>ĐỀ XUẤT CHƯƠNG TRÌNH ĐÀO TẠO HUẤN LUYỆN</w:t>
            </w:r>
            <w:r w:rsidR="00951C5D" w:rsidRPr="00951C5D">
              <w:rPr>
                <w:rFonts w:ascii="Arial" w:hAnsi="Arial" w:cs="Arial"/>
                <w:bCs/>
                <w:caps/>
                <w:noProof/>
                <w:webHidden/>
              </w:rPr>
              <w:tab/>
            </w:r>
            <w:r w:rsidR="00951C5D" w:rsidRPr="00951C5D">
              <w:rPr>
                <w:rFonts w:ascii="Arial" w:hAnsi="Arial" w:cs="Arial"/>
                <w:bCs/>
                <w:caps/>
                <w:noProof/>
                <w:webHidden/>
              </w:rPr>
              <w:fldChar w:fldCharType="begin"/>
            </w:r>
            <w:r w:rsidR="00951C5D" w:rsidRPr="00951C5D">
              <w:rPr>
                <w:rFonts w:ascii="Arial" w:hAnsi="Arial" w:cs="Arial"/>
                <w:bCs/>
                <w:caps/>
                <w:noProof/>
                <w:webHidden/>
              </w:rPr>
              <w:instrText xml:space="preserve"> PAGEREF _Toc438722652 \h </w:instrText>
            </w:r>
            <w:r w:rsidR="00951C5D" w:rsidRPr="00951C5D">
              <w:rPr>
                <w:rFonts w:ascii="Arial" w:hAnsi="Arial" w:cs="Arial"/>
                <w:bCs/>
                <w:caps/>
                <w:noProof/>
                <w:webHidden/>
              </w:rPr>
            </w:r>
            <w:r w:rsidR="00951C5D" w:rsidRPr="00951C5D">
              <w:rPr>
                <w:rFonts w:ascii="Arial" w:hAnsi="Arial" w:cs="Arial"/>
                <w:bCs/>
                <w:caps/>
                <w:noProof/>
                <w:webHidden/>
              </w:rPr>
              <w:fldChar w:fldCharType="separate"/>
            </w:r>
            <w:r w:rsidR="00951C5D" w:rsidRPr="00951C5D">
              <w:rPr>
                <w:rFonts w:ascii="Arial" w:hAnsi="Arial" w:cs="Arial"/>
                <w:bCs/>
                <w:caps/>
                <w:noProof/>
                <w:webHidden/>
              </w:rPr>
              <w:t>155</w:t>
            </w:r>
            <w:r w:rsidR="00951C5D" w:rsidRPr="00951C5D">
              <w:rPr>
                <w:rFonts w:ascii="Arial" w:hAnsi="Arial" w:cs="Arial"/>
                <w:bCs/>
                <w: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53" w:history="1">
            <w:r w:rsidR="00951C5D" w:rsidRPr="00951C5D">
              <w:rPr>
                <w:rFonts w:ascii="Arial" w:eastAsia="Times New Roman" w:hAnsi="Arial" w:cs="Arial"/>
                <w:bCs/>
                <w:smallCaps/>
                <w:noProof/>
                <w:color w:val="0000FF"/>
                <w:u w:val="single"/>
              </w:rPr>
              <w:t>19.1</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Đối tượng tham gia</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_Toc438722653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155</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54" w:history="1">
            <w:r w:rsidR="00951C5D" w:rsidRPr="00951C5D">
              <w:rPr>
                <w:rFonts w:ascii="Arial" w:eastAsia="Times New Roman" w:hAnsi="Arial" w:cs="Arial"/>
                <w:bCs/>
                <w:smallCaps/>
                <w:noProof/>
                <w:color w:val="0000FF"/>
                <w:u w:val="single"/>
              </w:rPr>
              <w:t>19.2</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Khung chương trình đào tạo nghiệp vụ xếp dỡ, vận tải hàng hóa</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_Toc438722654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156</w:t>
            </w:r>
            <w:r w:rsidR="00951C5D" w:rsidRPr="00951C5D">
              <w:rPr>
                <w:rFonts w:ascii="Arial" w:eastAsia="Times New Roman" w:hAnsi="Arial" w:cs="Arial"/>
                <w:bCs/>
                <w:smallCaps/>
                <w:noProof/>
                <w:webHidden/>
              </w:rPr>
              <w:fldChar w:fldCharType="end"/>
            </w:r>
          </w:hyperlink>
        </w:p>
        <w:p w:rsidR="00951C5D" w:rsidRPr="00951C5D" w:rsidRDefault="003121DD" w:rsidP="00951C5D">
          <w:pPr>
            <w:tabs>
              <w:tab w:val="left" w:pos="720"/>
              <w:tab w:val="right" w:leader="dot" w:pos="9340"/>
            </w:tabs>
            <w:spacing w:after="0"/>
            <w:jc w:val="both"/>
            <w:rPr>
              <w:rFonts w:ascii="Arial" w:eastAsia="Times New Roman" w:hAnsi="Arial" w:cs="Arial"/>
              <w:noProof/>
            </w:rPr>
          </w:pPr>
          <w:hyperlink w:anchor="_Toc438722655" w:history="1">
            <w:r w:rsidR="00951C5D" w:rsidRPr="00951C5D">
              <w:rPr>
                <w:rFonts w:ascii="Arial" w:eastAsia="Times New Roman" w:hAnsi="Arial" w:cs="Arial"/>
                <w:bCs/>
                <w:smallCaps/>
                <w:noProof/>
                <w:color w:val="0000FF"/>
                <w:u w:val="single"/>
              </w:rPr>
              <w:t>19.3</w:t>
            </w:r>
            <w:r w:rsidR="00951C5D" w:rsidRPr="00951C5D">
              <w:rPr>
                <w:rFonts w:ascii="Arial" w:eastAsia="Times New Roman" w:hAnsi="Arial" w:cs="Arial"/>
                <w:noProof/>
              </w:rPr>
              <w:tab/>
            </w:r>
            <w:r w:rsidR="00951C5D" w:rsidRPr="00951C5D">
              <w:rPr>
                <w:rFonts w:ascii="Arial" w:eastAsia="Times New Roman" w:hAnsi="Arial" w:cs="Arial"/>
                <w:bCs/>
                <w:smallCaps/>
                <w:noProof/>
                <w:color w:val="0000FF"/>
                <w:u w:val="single"/>
              </w:rPr>
              <w:t>Những yêu cầu khác</w:t>
            </w:r>
            <w:r w:rsidR="00951C5D" w:rsidRPr="00951C5D">
              <w:rPr>
                <w:rFonts w:ascii="Arial" w:eastAsia="Times New Roman" w:hAnsi="Arial" w:cs="Arial"/>
                <w:bCs/>
                <w:smallCaps/>
                <w:noProof/>
                <w:webHidden/>
              </w:rPr>
              <w:tab/>
            </w:r>
            <w:r w:rsidR="00951C5D" w:rsidRPr="00951C5D">
              <w:rPr>
                <w:rFonts w:ascii="Arial" w:eastAsia="Times New Roman" w:hAnsi="Arial" w:cs="Arial"/>
                <w:bCs/>
                <w:smallCaps/>
                <w:noProof/>
                <w:webHidden/>
              </w:rPr>
              <w:fldChar w:fldCharType="begin"/>
            </w:r>
            <w:r w:rsidR="00951C5D" w:rsidRPr="00951C5D">
              <w:rPr>
                <w:rFonts w:ascii="Arial" w:eastAsia="Times New Roman" w:hAnsi="Arial" w:cs="Arial"/>
                <w:bCs/>
                <w:smallCaps/>
                <w:noProof/>
                <w:webHidden/>
              </w:rPr>
              <w:instrText xml:space="preserve"> PAGEREF _Toc438722655 \h </w:instrText>
            </w:r>
            <w:r w:rsidR="00951C5D" w:rsidRPr="00951C5D">
              <w:rPr>
                <w:rFonts w:ascii="Arial" w:eastAsia="Times New Roman" w:hAnsi="Arial" w:cs="Arial"/>
                <w:bCs/>
                <w:smallCaps/>
                <w:noProof/>
                <w:webHidden/>
              </w:rPr>
            </w:r>
            <w:r w:rsidR="00951C5D" w:rsidRPr="00951C5D">
              <w:rPr>
                <w:rFonts w:ascii="Arial" w:eastAsia="Times New Roman" w:hAnsi="Arial" w:cs="Arial"/>
                <w:bCs/>
                <w:smallCaps/>
                <w:noProof/>
                <w:webHidden/>
              </w:rPr>
              <w:fldChar w:fldCharType="separate"/>
            </w:r>
            <w:r w:rsidR="00951C5D" w:rsidRPr="00951C5D">
              <w:rPr>
                <w:rFonts w:ascii="Arial" w:eastAsia="Times New Roman" w:hAnsi="Arial" w:cs="Arial"/>
                <w:bCs/>
                <w:smallCaps/>
                <w:noProof/>
                <w:webHidden/>
              </w:rPr>
              <w:t>158</w:t>
            </w:r>
            <w:r w:rsidR="00951C5D" w:rsidRPr="00951C5D">
              <w:rPr>
                <w:rFonts w:ascii="Arial" w:eastAsia="Times New Roman" w:hAnsi="Arial" w:cs="Arial"/>
                <w:bCs/>
                <w:smallCaps/>
                <w:noProof/>
                <w:webHidden/>
              </w:rPr>
              <w:fldChar w:fldCharType="end"/>
            </w:r>
          </w:hyperlink>
        </w:p>
        <w:p w:rsidR="00951C5D" w:rsidRPr="00951C5D" w:rsidRDefault="00951C5D" w:rsidP="00951C5D">
          <w:pPr>
            <w:jc w:val="both"/>
            <w:rPr>
              <w:rFonts w:ascii="Arial" w:hAnsi="Arial" w:cs="Arial"/>
              <w:szCs w:val="24"/>
            </w:rPr>
          </w:pPr>
          <w:r w:rsidRPr="00951C5D">
            <w:rPr>
              <w:rFonts w:ascii="Arial" w:hAnsi="Arial" w:cs="Arial"/>
            </w:rPr>
            <w:fldChar w:fldCharType="end"/>
          </w:r>
        </w:p>
      </w:sdtContent>
    </w:sdt>
    <w:p w:rsidR="00951C5D" w:rsidRPr="00951C5D" w:rsidRDefault="00951C5D" w:rsidP="00951C5D">
      <w:pPr>
        <w:rPr>
          <w:rFonts w:ascii="Arial" w:hAnsi="Arial" w:cs="Arial"/>
          <w:b/>
          <w:sz w:val="40"/>
          <w:szCs w:val="40"/>
        </w:rPr>
        <w:sectPr w:rsidR="00951C5D" w:rsidRPr="00951C5D" w:rsidSect="00F81886">
          <w:headerReference w:type="even" r:id="rId11"/>
          <w:pgSz w:w="11900" w:h="16840"/>
          <w:pgMar w:top="1140" w:right="1280" w:bottom="1440" w:left="1280" w:header="720" w:footer="720" w:gutter="0"/>
          <w:cols w:space="720"/>
          <w:titlePg/>
          <w:docGrid w:linePitch="299"/>
        </w:sectPr>
      </w:pPr>
      <w:r w:rsidRPr="00951C5D">
        <w:rPr>
          <w:rFonts w:ascii="Arial" w:hAnsi="Arial" w:cs="Arial"/>
          <w:b/>
          <w:sz w:val="40"/>
          <w:szCs w:val="40"/>
        </w:rPr>
        <w:br w:type="page"/>
      </w: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p>
    <w:p w:rsidR="00951C5D" w:rsidRPr="00951C5D" w:rsidRDefault="00951C5D" w:rsidP="00951C5D">
      <w:pPr>
        <w:jc w:val="both"/>
        <w:outlineLvl w:val="0"/>
        <w:rPr>
          <w:rFonts w:ascii="Arial" w:hAnsi="Arial" w:cs="Arial"/>
          <w:b/>
        </w:rPr>
      </w:pPr>
      <w:bookmarkStart w:id="17" w:name="_Toc438722458"/>
      <w:r w:rsidRPr="00951C5D">
        <w:rPr>
          <w:rFonts w:ascii="Arial" w:hAnsi="Arial" w:cs="Arial"/>
          <w:b/>
        </w:rPr>
        <w:t>Lời nói đầu</w:t>
      </w:r>
      <w:bookmarkEnd w:id="17"/>
    </w:p>
    <w:bookmarkStart w:id="18" w:name="_Toc437007897"/>
    <w:bookmarkStart w:id="19" w:name="_Toc437015687"/>
    <w:bookmarkStart w:id="20" w:name="_Toc438722459"/>
    <w:p w:rsidR="00951C5D" w:rsidRPr="00951C5D" w:rsidRDefault="00951C5D" w:rsidP="00951C5D">
      <w:pPr>
        <w:jc w:val="both"/>
        <w:outlineLvl w:val="0"/>
        <w:rPr>
          <w:rFonts w:ascii="Arial" w:hAnsi="Arial" w:cs="Arial"/>
          <w:b/>
        </w:rPr>
      </w:pPr>
      <w:r w:rsidRPr="00951C5D">
        <w:rPr>
          <w:rFonts w:ascii="Times New Roman" w:hAnsi="Times New Roman"/>
          <w:noProof/>
        </w:rPr>
        <mc:AlternateContent>
          <mc:Choice Requires="wps">
            <w:drawing>
              <wp:anchor distT="0" distB="0" distL="114300" distR="114300" simplePos="0" relativeHeight="251660288" behindDoc="0" locked="0" layoutInCell="1" allowOverlap="1" wp14:anchorId="4B73D24A" wp14:editId="35573674">
                <wp:simplePos x="0" y="0"/>
                <wp:positionH relativeFrom="column">
                  <wp:posOffset>-88181</wp:posOffset>
                </wp:positionH>
                <wp:positionV relativeFrom="paragraph">
                  <wp:posOffset>38304</wp:posOffset>
                </wp:positionV>
                <wp:extent cx="4278702" cy="1672590"/>
                <wp:effectExtent l="0" t="0" r="26670" b="20955"/>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702" cy="1672590"/>
                        </a:xfrm>
                        <a:prstGeom prst="rect">
                          <a:avLst/>
                        </a:prstGeom>
                        <a:solidFill>
                          <a:srgbClr val="FFFFFF"/>
                        </a:solidFill>
                        <a:ln w="9525">
                          <a:solidFill>
                            <a:srgbClr val="FFFFFF"/>
                          </a:solidFill>
                          <a:miter lim="800000"/>
                          <a:headEnd/>
                          <a:tailEnd/>
                        </a:ln>
                      </wps:spPr>
                      <wps:txbx>
                        <w:txbxContent>
                          <w:p w:rsidR="00951C5D" w:rsidRDefault="00951C5D" w:rsidP="00951C5D">
                            <w:pPr>
                              <w:spacing w:before="120" w:line="360" w:lineRule="auto"/>
                              <w:rPr>
                                <w:rFonts w:cs="Arial"/>
                                <w:b/>
                                <w:sz w:val="24"/>
                                <w:szCs w:val="24"/>
                              </w:rPr>
                            </w:pPr>
                            <w:r>
                              <w:rPr>
                                <w:rFonts w:cs="Arial"/>
                              </w:rPr>
                              <w:t>TCVN xxxx:2015 do T</w:t>
                            </w:r>
                            <w:r w:rsidRPr="0026066E">
                              <w:rPr>
                                <w:rFonts w:cs="Arial"/>
                              </w:rPr>
                              <w:t>ổng</w:t>
                            </w:r>
                            <w:r>
                              <w:rPr>
                                <w:rFonts w:cs="Arial"/>
                              </w:rPr>
                              <w:t xml:space="preserve"> c</w:t>
                            </w:r>
                            <w:r w:rsidRPr="0026066E">
                              <w:rPr>
                                <w:rFonts w:cs="Arial"/>
                              </w:rPr>
                              <w:t>ục</w:t>
                            </w:r>
                            <w:r>
                              <w:rPr>
                                <w:rFonts w:cs="Arial"/>
                              </w:rPr>
                              <w:t xml:space="preserve"> Đ</w:t>
                            </w:r>
                            <w:r w:rsidRPr="0026066E">
                              <w:rPr>
                                <w:rFonts w:cs="Arial"/>
                              </w:rPr>
                              <w:t>ường</w:t>
                            </w:r>
                            <w:r>
                              <w:rPr>
                                <w:rFonts w:cs="Arial"/>
                              </w:rPr>
                              <w:t xml:space="preserve"> b</w:t>
                            </w:r>
                            <w:r w:rsidRPr="0026066E">
                              <w:rPr>
                                <w:rFonts w:cs="Arial"/>
                              </w:rPr>
                              <w:t>ộ</w:t>
                            </w:r>
                            <w:r>
                              <w:rPr>
                                <w:rFonts w:cs="Arial"/>
                              </w:rPr>
                              <w:t xml:space="preserve"> Việt Nam biên soạn - Bộ Giao th</w:t>
                            </w:r>
                            <w:r w:rsidRPr="0026066E">
                              <w:rPr>
                                <w:rFonts w:cs="Arial"/>
                              </w:rPr>
                              <w:t>ô</w:t>
                            </w:r>
                            <w:r>
                              <w:rPr>
                                <w:rFonts w:cs="Arial"/>
                              </w:rPr>
                              <w:t>ng V</w:t>
                            </w:r>
                            <w:r w:rsidRPr="0026066E">
                              <w:rPr>
                                <w:rFonts w:cs="Arial"/>
                              </w:rPr>
                              <w:t>ận</w:t>
                            </w:r>
                            <w:r>
                              <w:rPr>
                                <w:rFonts w:cs="Arial"/>
                              </w:rPr>
                              <w:t xml:space="preserve"> t</w:t>
                            </w:r>
                            <w:r w:rsidRPr="0026066E">
                              <w:rPr>
                                <w:rFonts w:cs="Arial"/>
                              </w:rPr>
                              <w:t>ải</w:t>
                            </w:r>
                            <w:r>
                              <w:rPr>
                                <w:rFonts w:cs="Arial"/>
                              </w:rPr>
                              <w:t xml:space="preserve"> đề nghị, Tổng cục tiêu chuẩn Đo lường chất lượng thẩm định, Bộ Khoa học và Công nghệ công bố.</w:t>
                            </w:r>
                          </w:p>
                          <w:p w:rsidR="00951C5D" w:rsidRDefault="00951C5D" w:rsidP="00951C5D">
                            <w:pPr>
                              <w:rPr>
                                <w:rFonts w:ascii="Times New Roman" w:hAnsi="Times New Roma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73D24A" id="Text Box 689" o:spid="_x0000_s1027" type="#_x0000_t202" style="position:absolute;left:0;text-align:left;margin-left:-6.95pt;margin-top:3pt;width:336.9pt;height:131.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" strokecolor="white">
                <v:textbox style="mso-fit-shape-to-text:t">
                  <w:txbxContent>
                    <w:p w:rsidR="00951C5D" w:rsidRDefault="00951C5D" w:rsidP="00951C5D">
                      <w:pPr>
                        <w:spacing w:before="120" w:line="360" w:lineRule="auto"/>
                        <w:rPr>
                          <w:rFonts w:cs="Arial"/>
                          <w:b/>
                          <w:sz w:val="24"/>
                          <w:szCs w:val="24"/>
                        </w:rPr>
                      </w:pPr>
                      <w:r>
                        <w:rPr>
                          <w:rFonts w:cs="Arial"/>
                        </w:rPr>
                        <w:t>TCVN xxxx:2015 do T</w:t>
                      </w:r>
                      <w:r w:rsidRPr="0026066E">
                        <w:rPr>
                          <w:rFonts w:cs="Arial"/>
                        </w:rPr>
                        <w:t>ổng</w:t>
                      </w:r>
                      <w:r>
                        <w:rPr>
                          <w:rFonts w:cs="Arial"/>
                        </w:rPr>
                        <w:t xml:space="preserve"> c</w:t>
                      </w:r>
                      <w:r w:rsidRPr="0026066E">
                        <w:rPr>
                          <w:rFonts w:cs="Arial"/>
                        </w:rPr>
                        <w:t>ục</w:t>
                      </w:r>
                      <w:r>
                        <w:rPr>
                          <w:rFonts w:cs="Arial"/>
                        </w:rPr>
                        <w:t xml:space="preserve"> Đ</w:t>
                      </w:r>
                      <w:r w:rsidRPr="0026066E">
                        <w:rPr>
                          <w:rFonts w:cs="Arial"/>
                        </w:rPr>
                        <w:t>ường</w:t>
                      </w:r>
                      <w:r>
                        <w:rPr>
                          <w:rFonts w:cs="Arial"/>
                        </w:rPr>
                        <w:t xml:space="preserve"> b</w:t>
                      </w:r>
                      <w:r w:rsidRPr="0026066E">
                        <w:rPr>
                          <w:rFonts w:cs="Arial"/>
                        </w:rPr>
                        <w:t>ộ</w:t>
                      </w:r>
                      <w:r>
                        <w:rPr>
                          <w:rFonts w:cs="Arial"/>
                        </w:rPr>
                        <w:t xml:space="preserve"> Việt Nam biên soạn - Bộ Giao th</w:t>
                      </w:r>
                      <w:r w:rsidRPr="0026066E">
                        <w:rPr>
                          <w:rFonts w:cs="Arial"/>
                        </w:rPr>
                        <w:t>ô</w:t>
                      </w:r>
                      <w:r>
                        <w:rPr>
                          <w:rFonts w:cs="Arial"/>
                        </w:rPr>
                        <w:t>ng V</w:t>
                      </w:r>
                      <w:r w:rsidRPr="0026066E">
                        <w:rPr>
                          <w:rFonts w:cs="Arial"/>
                        </w:rPr>
                        <w:t>ận</w:t>
                      </w:r>
                      <w:r>
                        <w:rPr>
                          <w:rFonts w:cs="Arial"/>
                        </w:rPr>
                        <w:t xml:space="preserve"> t</w:t>
                      </w:r>
                      <w:r w:rsidRPr="0026066E">
                        <w:rPr>
                          <w:rFonts w:cs="Arial"/>
                        </w:rPr>
                        <w:t>ải</w:t>
                      </w:r>
                      <w:r>
                        <w:rPr>
                          <w:rFonts w:cs="Arial"/>
                        </w:rPr>
                        <w:t xml:space="preserve"> đề nghị, Tổng cục tiêu chuẩn Đo lường chất lượng thẩm định, Bộ Khoa học và Công nghệ công bố.</w:t>
                      </w:r>
                    </w:p>
                    <w:p w:rsidR="00951C5D" w:rsidRDefault="00951C5D" w:rsidP="00951C5D">
                      <w:pPr>
                        <w:rPr>
                          <w:rFonts w:ascii="Times New Roman" w:hAnsi="Times New Roman"/>
                        </w:rPr>
                      </w:pPr>
                    </w:p>
                  </w:txbxContent>
                </v:textbox>
              </v:shape>
            </w:pict>
          </mc:Fallback>
        </mc:AlternateContent>
      </w:r>
      <w:bookmarkEnd w:id="18"/>
      <w:bookmarkEnd w:id="19"/>
      <w:bookmarkEnd w:id="20"/>
    </w:p>
    <w:p w:rsidR="00951C5D" w:rsidRPr="00951C5D" w:rsidRDefault="00951C5D" w:rsidP="00951C5D">
      <w:pPr>
        <w:rPr>
          <w:rFonts w:ascii="Arial" w:hAnsi="Arial" w:cs="Arial"/>
          <w:b/>
          <w:sz w:val="40"/>
          <w:szCs w:val="40"/>
        </w:rPr>
        <w:sectPr w:rsidR="00951C5D" w:rsidRPr="00951C5D" w:rsidSect="00F81886">
          <w:pgSz w:w="11900" w:h="16840"/>
          <w:pgMar w:top="1140" w:right="1280" w:bottom="1440" w:left="1280" w:header="720" w:footer="720" w:gutter="0"/>
          <w:cols w:space="720"/>
          <w:titlePg/>
          <w:docGrid w:linePitch="299"/>
        </w:sectPr>
      </w:pPr>
      <w:r w:rsidRPr="00951C5D">
        <w:rPr>
          <w:rFonts w:ascii="Arial" w:hAnsi="Arial" w:cs="Arial"/>
          <w:b/>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9"/>
        <w:gridCol w:w="4533"/>
      </w:tblGrid>
      <w:tr w:rsidR="00951C5D" w:rsidRPr="00951C5D" w:rsidTr="00987220">
        <w:trPr>
          <w:trHeight w:val="654"/>
        </w:trPr>
        <w:tc>
          <w:tcPr>
            <w:tcW w:w="4778" w:type="dxa"/>
            <w:vAlign w:val="center"/>
          </w:tcPr>
          <w:p w:rsidR="00951C5D" w:rsidRPr="00951C5D" w:rsidRDefault="00951C5D" w:rsidP="00951C5D">
            <w:pPr>
              <w:widowControl w:val="0"/>
              <w:spacing w:before="120" w:after="120" w:line="312" w:lineRule="auto"/>
              <w:rPr>
                <w:rFonts w:ascii="Arial" w:hAnsi="Arial" w:cs="Arial"/>
                <w:b/>
                <w:sz w:val="28"/>
                <w:szCs w:val="28"/>
              </w:rPr>
            </w:pPr>
            <w:r w:rsidRPr="00951C5D">
              <w:rPr>
                <w:rFonts w:ascii="Arial" w:hAnsi="Arial" w:cs="Arial"/>
                <w:b/>
                <w:sz w:val="28"/>
                <w:szCs w:val="28"/>
              </w:rPr>
              <w:lastRenderedPageBreak/>
              <w:t>TIÊU CHUẨN QUỐC GIA</w:t>
            </w:r>
          </w:p>
        </w:tc>
        <w:tc>
          <w:tcPr>
            <w:tcW w:w="4778" w:type="dxa"/>
            <w:vAlign w:val="center"/>
          </w:tcPr>
          <w:p w:rsidR="00951C5D" w:rsidRPr="00951C5D" w:rsidRDefault="00951C5D" w:rsidP="00951C5D">
            <w:pPr>
              <w:widowControl w:val="0"/>
              <w:spacing w:before="120" w:after="120" w:line="312" w:lineRule="auto"/>
              <w:jc w:val="right"/>
              <w:rPr>
                <w:rFonts w:ascii="Arial" w:hAnsi="Arial" w:cs="Arial"/>
                <w:b/>
                <w:sz w:val="28"/>
                <w:szCs w:val="28"/>
              </w:rPr>
            </w:pPr>
            <w:r w:rsidRPr="00951C5D">
              <w:rPr>
                <w:rFonts w:ascii="Arial" w:hAnsi="Arial" w:cs="Arial"/>
                <w:b/>
                <w:sz w:val="28"/>
                <w:szCs w:val="28"/>
              </w:rPr>
              <w:t>TCVN XXXX : 2015</w:t>
            </w:r>
          </w:p>
        </w:tc>
      </w:tr>
    </w:tbl>
    <w:p w:rsidR="00951C5D" w:rsidRPr="00951C5D" w:rsidRDefault="00951C5D" w:rsidP="00951C5D">
      <w:pPr>
        <w:widowControl w:val="0"/>
        <w:spacing w:before="120" w:after="120" w:line="312" w:lineRule="auto"/>
        <w:jc w:val="center"/>
        <w:rPr>
          <w:rFonts w:ascii="Arial" w:hAnsi="Arial" w:cs="Arial"/>
          <w:b/>
          <w:sz w:val="32"/>
          <w:szCs w:val="32"/>
        </w:rPr>
      </w:pPr>
    </w:p>
    <w:p w:rsidR="00951C5D" w:rsidRPr="00951C5D" w:rsidRDefault="00951C5D" w:rsidP="00951C5D">
      <w:pPr>
        <w:widowControl w:val="0"/>
        <w:spacing w:before="120" w:after="120" w:line="312" w:lineRule="auto"/>
        <w:jc w:val="center"/>
        <w:rPr>
          <w:rFonts w:ascii="Arial" w:hAnsi="Arial" w:cs="Arial"/>
          <w:b/>
          <w:sz w:val="32"/>
          <w:szCs w:val="32"/>
        </w:rPr>
      </w:pPr>
      <w:r w:rsidRPr="00951C5D">
        <w:rPr>
          <w:rFonts w:ascii="Arial" w:hAnsi="Arial" w:cs="Arial"/>
          <w:b/>
          <w:sz w:val="32"/>
          <w:szCs w:val="32"/>
        </w:rPr>
        <w:t>Tiêu chuẩn xếp dỡ hàng hoá trên xe ôtô</w:t>
      </w:r>
    </w:p>
    <w:p w:rsidR="00951C5D" w:rsidRPr="00951C5D" w:rsidRDefault="00951C5D" w:rsidP="00951C5D">
      <w:pPr>
        <w:widowControl w:val="0"/>
        <w:spacing w:before="120" w:after="120" w:line="312" w:lineRule="auto"/>
        <w:jc w:val="center"/>
        <w:rPr>
          <w:rFonts w:ascii="Arial" w:hAnsi="Arial" w:cs="Arial"/>
          <w:b/>
          <w:sz w:val="32"/>
          <w:szCs w:val="32"/>
        </w:rPr>
      </w:pPr>
      <w:r w:rsidRPr="00951C5D">
        <w:rPr>
          <w:rFonts w:ascii="Arial" w:hAnsi="Arial" w:cs="Arial"/>
          <w:i/>
          <w:sz w:val="24"/>
          <w:szCs w:val="24"/>
        </w:rPr>
        <w:t>Safe loading and cargo securing for road transport</w:t>
      </w:r>
    </w:p>
    <w:p w:rsidR="00951C5D" w:rsidRPr="00951C5D" w:rsidRDefault="00951C5D" w:rsidP="00951C5D">
      <w:pPr>
        <w:widowControl w:val="0"/>
        <w:spacing w:before="120" w:after="120" w:line="312" w:lineRule="auto"/>
        <w:jc w:val="center"/>
        <w:rPr>
          <w:rFonts w:ascii="Arial" w:hAnsi="Arial" w:cs="Arial"/>
          <w:b/>
          <w:sz w:val="40"/>
          <w:szCs w:val="40"/>
        </w:rPr>
      </w:pPr>
    </w:p>
    <w:p w:rsidR="00951C5D" w:rsidRPr="00951C5D" w:rsidRDefault="00951C5D" w:rsidP="00951C5D">
      <w:pPr>
        <w:keepLines/>
        <w:widowControl w:val="0"/>
        <w:spacing w:before="120" w:after="120" w:line="312" w:lineRule="auto"/>
        <w:outlineLvl w:val="0"/>
        <w:rPr>
          <w:rFonts w:ascii="Arial" w:eastAsia="Times New Roman" w:hAnsi="Arial" w:cs="Arial"/>
          <w:b/>
          <w:bCs/>
          <w:sz w:val="28"/>
          <w:szCs w:val="28"/>
        </w:rPr>
      </w:pPr>
      <w:bookmarkStart w:id="21" w:name="_Toc417630341"/>
      <w:bookmarkStart w:id="22" w:name="_Toc419793625"/>
      <w:bookmarkStart w:id="23" w:name="_Toc438722460"/>
      <w:r w:rsidRPr="00951C5D">
        <w:rPr>
          <w:rFonts w:ascii="Arial" w:eastAsia="Times New Roman" w:hAnsi="Arial" w:cs="Arial"/>
          <w:b/>
          <w:bCs/>
          <w:sz w:val="28"/>
          <w:szCs w:val="28"/>
        </w:rPr>
        <w:t>QUY ĐỊNH CHUNG</w:t>
      </w:r>
      <w:bookmarkEnd w:id="21"/>
      <w:bookmarkEnd w:id="22"/>
      <w:bookmarkEnd w:id="23"/>
    </w:p>
    <w:p w:rsidR="00951C5D" w:rsidRPr="00951C5D" w:rsidRDefault="00951C5D" w:rsidP="00951C5D">
      <w:pPr>
        <w:keepLines/>
        <w:widowControl w:val="0"/>
        <w:numPr>
          <w:ilvl w:val="1"/>
          <w:numId w:val="1"/>
        </w:numPr>
        <w:spacing w:before="120" w:after="120" w:line="312" w:lineRule="auto"/>
        <w:jc w:val="both"/>
        <w:outlineLvl w:val="1"/>
        <w:rPr>
          <w:rFonts w:ascii="Arial" w:eastAsia="Times New Roman" w:hAnsi="Arial" w:cs="Arial"/>
          <w:b/>
          <w:bCs/>
          <w:i/>
          <w:color w:val="000000"/>
          <w:szCs w:val="26"/>
        </w:rPr>
      </w:pPr>
      <w:bookmarkStart w:id="24" w:name="_Toc419793626"/>
      <w:bookmarkStart w:id="25" w:name="_Toc438722461"/>
      <w:bookmarkStart w:id="26" w:name="_Toc417630342"/>
      <w:r w:rsidRPr="00951C5D">
        <w:rPr>
          <w:rFonts w:ascii="Arial" w:eastAsia="Times New Roman" w:hAnsi="Arial" w:cs="Arial"/>
          <w:b/>
          <w:bCs/>
          <w:i/>
          <w:color w:val="000000"/>
          <w:szCs w:val="26"/>
        </w:rPr>
        <w:t>Phạm vi áp dụng</w:t>
      </w:r>
      <w:bookmarkEnd w:id="24"/>
      <w:bookmarkEnd w:id="25"/>
      <w:r w:rsidRPr="00951C5D">
        <w:rPr>
          <w:rFonts w:ascii="Arial" w:eastAsia="Times New Roman" w:hAnsi="Arial" w:cs="Arial"/>
          <w:b/>
          <w:bCs/>
          <w:i/>
          <w:color w:val="000000"/>
          <w:szCs w:val="26"/>
        </w:rPr>
        <w:t xml:space="preserve"> </w:t>
      </w:r>
      <w:bookmarkEnd w:id="26"/>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Tiêu chuẩn này cung cấp những hướng dẫn kỹ thuật về xếp hàng hóa trên xe ô tô tải nhằm đảm bảo an toàn cho bản thân người lái và những người lao động khác có liên quan đến quá trình xếp dỡ, đồng thời cũng nhằm đảm bảo an toàn cho người tham gia giao thông trên đường và đảm bảo an toàn cho hàng hóa trong quá trình vận chuyển. </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Tiêu chuẩn này không áp dụng cho công tác xếp dỡ hàng hóa siêu trường, siêu trọng, hàng hoá nguy hiểm và các loại xe ô tô đặc chủng (Có thể tham khảo phụ lục A) </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Tiêu chuẩn này cụ thể hóa cho thông tư </w:t>
      </w:r>
      <w:r w:rsidRPr="00951C5D">
        <w:rPr>
          <w:rFonts w:ascii="Arial" w:hAnsi="Arial" w:cs="Arial"/>
          <w:szCs w:val="24"/>
        </w:rPr>
        <w:t>35/2013/TT-BGTVT ban hành ngày 21/10/2013 Quy định về xếp hàng hóa trên xe ô tô khi tham gia giao thông trên đường bộ.</w:t>
      </w:r>
    </w:p>
    <w:p w:rsidR="00951C5D" w:rsidRPr="00951C5D" w:rsidRDefault="00951C5D" w:rsidP="00951C5D">
      <w:pPr>
        <w:keepLines/>
        <w:widowControl w:val="0"/>
        <w:numPr>
          <w:ilvl w:val="1"/>
          <w:numId w:val="1"/>
        </w:numPr>
        <w:spacing w:before="120" w:after="120" w:line="312" w:lineRule="auto"/>
        <w:jc w:val="both"/>
        <w:outlineLvl w:val="1"/>
        <w:rPr>
          <w:rFonts w:ascii="Arial" w:eastAsia="Times New Roman" w:hAnsi="Arial" w:cs="Arial"/>
          <w:b/>
          <w:bCs/>
          <w:i/>
          <w:color w:val="000000"/>
          <w:szCs w:val="26"/>
        </w:rPr>
      </w:pPr>
      <w:bookmarkStart w:id="27" w:name="_Toc417630343"/>
      <w:bookmarkStart w:id="28" w:name="_Toc419793627"/>
      <w:bookmarkStart w:id="29" w:name="_Toc438722462"/>
      <w:r w:rsidRPr="00951C5D">
        <w:rPr>
          <w:rFonts w:ascii="Arial" w:eastAsia="Times New Roman" w:hAnsi="Arial" w:cs="Arial"/>
          <w:b/>
          <w:bCs/>
          <w:i/>
          <w:color w:val="000000"/>
          <w:szCs w:val="26"/>
        </w:rPr>
        <w:t>Đối tượng áp dụng</w:t>
      </w:r>
      <w:bookmarkEnd w:id="27"/>
      <w:bookmarkEnd w:id="28"/>
      <w:bookmarkEnd w:id="29"/>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Tiêu chuẩn này áp dụng đối với người vận chuyển hàng hóa, người lái xe, người áp tải, người thuê vận tải và các tổ chức, cá nhân có liên quan đến hoạt động xếp hàng hóa trên xe ô tô khi tham gia giao thông trên lãnh thổ Việt Nam.</w:t>
      </w:r>
    </w:p>
    <w:p w:rsidR="00951C5D" w:rsidRPr="00951C5D" w:rsidRDefault="00951C5D" w:rsidP="00951C5D">
      <w:pPr>
        <w:keepLines/>
        <w:widowControl w:val="0"/>
        <w:numPr>
          <w:ilvl w:val="1"/>
          <w:numId w:val="1"/>
        </w:numPr>
        <w:spacing w:before="120" w:after="120" w:line="312" w:lineRule="auto"/>
        <w:jc w:val="both"/>
        <w:outlineLvl w:val="1"/>
        <w:rPr>
          <w:rFonts w:ascii="Arial" w:eastAsia="Times New Roman" w:hAnsi="Arial" w:cs="Arial"/>
          <w:b/>
          <w:bCs/>
          <w:i/>
          <w:color w:val="000000"/>
          <w:szCs w:val="26"/>
        </w:rPr>
      </w:pPr>
      <w:bookmarkStart w:id="30" w:name="_Toc417630344"/>
      <w:bookmarkStart w:id="31" w:name="_Toc419793628"/>
      <w:bookmarkStart w:id="32" w:name="_Toc438722463"/>
      <w:r w:rsidRPr="00951C5D">
        <w:rPr>
          <w:rFonts w:ascii="Arial" w:eastAsia="Times New Roman" w:hAnsi="Arial" w:cs="Arial"/>
          <w:b/>
          <w:bCs/>
          <w:i/>
          <w:color w:val="000000"/>
          <w:szCs w:val="26"/>
        </w:rPr>
        <w:t>Tài liệu viện dẫn</w:t>
      </w:r>
      <w:bookmarkEnd w:id="30"/>
      <w:bookmarkEnd w:id="31"/>
      <w:bookmarkEnd w:id="32"/>
    </w:p>
    <w:p w:rsidR="00951C5D" w:rsidRPr="00951C5D" w:rsidRDefault="00951C5D" w:rsidP="00951C5D">
      <w:pPr>
        <w:jc w:val="both"/>
        <w:rPr>
          <w:rFonts w:ascii="Arial" w:hAnsi="Arial"/>
        </w:rPr>
      </w:pPr>
      <w:r w:rsidRPr="00951C5D">
        <w:rPr>
          <w:rFonts w:ascii="Arial" w:hAnsi="Arial"/>
        </w:rPr>
        <w:t>Các tài liệu viện dẫn sau đây là cần thiết khi áp dụng tiêu chuẩn này. Đối với các tài liệu viện dẫn ghi năm công bố thì áp dụng bản được nêu. Đối với các tài liệu viện dẫn không ghi năm công bố thì áp dụng phiên bản mới nhất, bao gồm các bản sửa đổi, bổ sung (nếu có).</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33" w:name="_Toc417630345"/>
      <w:bookmarkStart w:id="34" w:name="_Toc419793629"/>
      <w:bookmarkStart w:id="35" w:name="_Toc431857981"/>
      <w:bookmarkStart w:id="36" w:name="_Toc436381326"/>
      <w:bookmarkStart w:id="37" w:name="_Toc437007902"/>
      <w:bookmarkStart w:id="38" w:name="_Toc437015692"/>
      <w:bookmarkStart w:id="39" w:name="_Toc438722464"/>
      <w:r w:rsidRPr="00951C5D">
        <w:rPr>
          <w:rFonts w:ascii="Arial" w:eastAsia="Times New Roman" w:hAnsi="Arial" w:cs="Arial"/>
          <w:bCs/>
        </w:rPr>
        <w:t>Các văn bản pháp luật Việt Nam</w:t>
      </w:r>
      <w:bookmarkEnd w:id="33"/>
      <w:bookmarkEnd w:id="34"/>
      <w:bookmarkEnd w:id="35"/>
      <w:bookmarkEnd w:id="36"/>
      <w:bookmarkEnd w:id="37"/>
      <w:bookmarkEnd w:id="38"/>
      <w:bookmarkEnd w:id="39"/>
    </w:p>
    <w:p w:rsidR="00951C5D" w:rsidRPr="00951C5D" w:rsidRDefault="00951C5D" w:rsidP="00951C5D">
      <w:pPr>
        <w:widowControl w:val="0"/>
        <w:jc w:val="both"/>
        <w:rPr>
          <w:rFonts w:ascii="Arial" w:hAnsi="Arial" w:cs="Arial"/>
          <w:szCs w:val="24"/>
        </w:rPr>
      </w:pPr>
      <w:r w:rsidRPr="00951C5D">
        <w:rPr>
          <w:rFonts w:ascii="Arial" w:hAnsi="Arial" w:cs="Arial"/>
          <w:szCs w:val="24"/>
        </w:rPr>
        <w:t>Luật giao thông đường bộ ban hành ngày 13/11/2008.</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Nghị định 104/2009/NĐ-CP ban hành ngày 09/11/2009, </w:t>
      </w:r>
      <w:r w:rsidRPr="00951C5D">
        <w:rPr>
          <w:rFonts w:ascii="Arial" w:hAnsi="Arial" w:cs="Arial"/>
          <w:i/>
          <w:szCs w:val="24"/>
        </w:rPr>
        <w:t>Quy định danh mục hàng nguy hiểm và vận chuyển hàng nguy hiểm bằng phương tiện giao thông cơ giới đường bộ</w:t>
      </w:r>
      <w:r w:rsidRPr="00951C5D">
        <w:rPr>
          <w:rFonts w:ascii="Arial" w:hAnsi="Arial" w:cs="Arial"/>
          <w:szCs w:val="24"/>
        </w:rPr>
        <w:t>.</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Thông tư 35/2013/TT-BGTVT ban hành ngày 21/10/2013, </w:t>
      </w:r>
      <w:r w:rsidRPr="00951C5D">
        <w:rPr>
          <w:rFonts w:ascii="Arial" w:hAnsi="Arial" w:cs="Arial"/>
          <w:i/>
          <w:szCs w:val="24"/>
        </w:rPr>
        <w:t>Quy định về xếp hàng hóa trên xe ô tô khi tham gia giao thông trên đường bộ</w:t>
      </w:r>
      <w:r w:rsidRPr="00951C5D">
        <w:rPr>
          <w:rFonts w:ascii="Arial" w:hAnsi="Arial" w:cs="Arial"/>
          <w:szCs w:val="24"/>
        </w:rPr>
        <w:t>.</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Thông tư 42/2014/TT-BGTVT ban hành ngày 15/09/2014, </w:t>
      </w:r>
      <w:r w:rsidRPr="00951C5D">
        <w:rPr>
          <w:rFonts w:ascii="Arial" w:hAnsi="Arial" w:cs="Arial"/>
          <w:i/>
          <w:szCs w:val="24"/>
        </w:rPr>
        <w:t>Quy định về thùng xe của xe tự đổ, xe xi téc, xe tải tham gia giao thông đường bộ.</w:t>
      </w:r>
    </w:p>
    <w:p w:rsidR="00951C5D" w:rsidRPr="00951C5D" w:rsidRDefault="00951C5D" w:rsidP="00951C5D">
      <w:pPr>
        <w:widowControl w:val="0"/>
        <w:jc w:val="both"/>
        <w:rPr>
          <w:rFonts w:ascii="Arial" w:hAnsi="Arial" w:cs="Arial"/>
        </w:rPr>
      </w:pPr>
      <w:r w:rsidRPr="00951C5D">
        <w:rPr>
          <w:rFonts w:ascii="Arial" w:hAnsi="Arial" w:cs="Arial"/>
        </w:rPr>
        <w:t xml:space="preserve">Thông tư số 03/2011/TT-BGTVT ngày 22/02/2011 sửa đổi, bổ sung Thông tư số 07/2010/TT-BGTVT ngày 11/02/2010 về </w:t>
      </w:r>
      <w:r w:rsidRPr="00951C5D">
        <w:rPr>
          <w:rFonts w:ascii="Arial" w:hAnsi="Arial" w:cs="Arial"/>
          <w:i/>
          <w:szCs w:val="24"/>
        </w:rPr>
        <w:t xml:space="preserve">Quy định về tải trọng, khổ giới hạn của đường bộ; lưu hành xe </w:t>
      </w:r>
      <w:r w:rsidRPr="00951C5D">
        <w:rPr>
          <w:rFonts w:ascii="Arial" w:hAnsi="Arial" w:cs="Arial"/>
          <w:i/>
          <w:szCs w:val="24"/>
        </w:rPr>
        <w:lastRenderedPageBreak/>
        <w:t>quá tải trọng, xe quá khổ giới hạn, xe bánh xích trên đường bộ; vận chuyển hàng siêu trường, siêu trọng; giới hạn xếp hàng hóa trên phương tiện giao thông đường bộ khi tham gia giao thông trên đường bộ</w:t>
      </w:r>
      <w:r w:rsidRPr="00951C5D">
        <w:rPr>
          <w:rFonts w:ascii="Arial" w:hAnsi="Arial" w:cs="Arial"/>
        </w:rPr>
        <w:t>.</w:t>
      </w:r>
    </w:p>
    <w:p w:rsidR="00951C5D" w:rsidRPr="00951C5D" w:rsidRDefault="00951C5D" w:rsidP="00951C5D">
      <w:pPr>
        <w:widowControl w:val="0"/>
        <w:jc w:val="both"/>
        <w:rPr>
          <w:rFonts w:ascii="Arial" w:hAnsi="Arial" w:cs="Arial"/>
          <w:i/>
          <w:szCs w:val="24"/>
        </w:rPr>
      </w:pPr>
      <w:r w:rsidRPr="00951C5D">
        <w:rPr>
          <w:rFonts w:ascii="Arial" w:hAnsi="Arial" w:cs="Arial"/>
          <w:szCs w:val="24"/>
        </w:rPr>
        <w:t xml:space="preserve">Thông tư 65/2013/TT-BGTVT ban hành ngày 31/12/2013 sửa đổi Thông tư 07/2010/TT-BGTVT </w:t>
      </w:r>
      <w:r w:rsidRPr="00951C5D">
        <w:rPr>
          <w:rFonts w:ascii="Arial" w:hAnsi="Arial" w:cs="Arial"/>
          <w:i/>
          <w:szCs w:val="24"/>
        </w:rPr>
        <w:t>Quy định về tải trọng, khổ giới hạn của đường bộ; lưu hành xe quá tải trọng, xe quá khổ giới hạn, xe bánh xích trên đường bộ; vận chuyện hàng siêu trường, siêu trọng; giới hạn xếp hàng hóa trên phương tiện giao thông đường bộ khi tham gia giao thông trên đường bộ.</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0" w:name="_Toc417630346"/>
      <w:bookmarkStart w:id="41" w:name="_Toc419793630"/>
      <w:bookmarkStart w:id="42" w:name="_Toc431857982"/>
      <w:bookmarkStart w:id="43" w:name="_Toc436381327"/>
      <w:bookmarkStart w:id="44" w:name="_Toc437007903"/>
      <w:bookmarkStart w:id="45" w:name="_Toc437015693"/>
      <w:bookmarkStart w:id="46" w:name="_Toc438722465"/>
      <w:r w:rsidRPr="00951C5D">
        <w:rPr>
          <w:rFonts w:ascii="Arial" w:eastAsia="Times New Roman" w:hAnsi="Arial" w:cs="Arial"/>
          <w:bCs/>
        </w:rPr>
        <w:t>Các hướng dẫn nước ngoài</w:t>
      </w:r>
      <w:bookmarkEnd w:id="40"/>
      <w:bookmarkEnd w:id="41"/>
      <w:bookmarkEnd w:id="42"/>
      <w:bookmarkEnd w:id="43"/>
      <w:bookmarkEnd w:id="44"/>
      <w:bookmarkEnd w:id="45"/>
      <w:bookmarkEnd w:id="46"/>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“European Best Practice Guidelines on Cargo Securing for Road Transport” </w:t>
      </w:r>
      <w:r w:rsidRPr="00951C5D">
        <w:rPr>
          <w:rFonts w:ascii="Arial" w:hAnsi="Arial" w:cs="Arial"/>
          <w:i/>
          <w:szCs w:val="24"/>
        </w:rPr>
        <w:t>(“Những hướng dẫn thực nghiệm tốt nhất của châu Âu cho cố định hàng hóa trong vận tải đường bộ”)</w:t>
      </w:r>
      <w:r w:rsidRPr="00951C5D">
        <w:rPr>
          <w:rFonts w:ascii="Arial" w:hAnsi="Arial" w:cs="Arial"/>
          <w:szCs w:val="24"/>
        </w:rPr>
        <w:t xml:space="preserve"> (2010).</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“Container Packing” </w:t>
      </w:r>
      <w:r w:rsidRPr="00951C5D">
        <w:rPr>
          <w:rFonts w:ascii="Arial" w:hAnsi="Arial" w:cs="Arial"/>
          <w:i/>
          <w:szCs w:val="24"/>
        </w:rPr>
        <w:t xml:space="preserve">(“Đóng thùng Công-ten-nơ”) </w:t>
      </w:r>
      <w:r w:rsidRPr="00951C5D">
        <w:rPr>
          <w:rFonts w:ascii="Arial" w:hAnsi="Arial" w:cs="Arial"/>
          <w:szCs w:val="24"/>
        </w:rPr>
        <w:t>(2010).</w:t>
      </w:r>
    </w:p>
    <w:p w:rsidR="00951C5D" w:rsidRPr="00951C5D" w:rsidRDefault="00951C5D" w:rsidP="00951C5D">
      <w:pPr>
        <w:widowControl w:val="0"/>
        <w:jc w:val="both"/>
        <w:rPr>
          <w:rFonts w:ascii="Arial" w:hAnsi="Arial" w:cs="Arial"/>
          <w:szCs w:val="24"/>
        </w:rPr>
      </w:pPr>
      <w:r w:rsidRPr="00951C5D">
        <w:rPr>
          <w:rFonts w:ascii="Arial" w:hAnsi="Arial" w:cs="Arial"/>
          <w:szCs w:val="24"/>
        </w:rPr>
        <w:t>“IMO/ILO/UNECE Code of Practice for Packing of Cargo Transport Units” (“</w:t>
      </w:r>
      <w:r w:rsidRPr="00951C5D">
        <w:rPr>
          <w:rFonts w:ascii="Arial" w:hAnsi="Arial" w:cs="Arial"/>
          <w:i/>
          <w:szCs w:val="24"/>
        </w:rPr>
        <w:t>Hướng dẫn thực tế IMO/ILO/UNECE cho đóng gói các đơn vị vận tải hàng hóa”)</w:t>
      </w:r>
      <w:r w:rsidRPr="00951C5D">
        <w:rPr>
          <w:rFonts w:ascii="Arial" w:hAnsi="Arial" w:cs="Arial"/>
          <w:szCs w:val="24"/>
        </w:rPr>
        <w:t xml:space="preserve"> (2014).</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“International Safety Panel - Safety Briefing Pamphlet Series #30: Safe Handling of Tank Container” </w:t>
      </w:r>
      <w:r w:rsidRPr="00951C5D">
        <w:rPr>
          <w:rFonts w:ascii="Arial" w:hAnsi="Arial" w:cs="Arial"/>
          <w:i/>
          <w:szCs w:val="24"/>
        </w:rPr>
        <w:t>(“Sổ tay an toàn tập 30 – An toàn xếp dỡ Công-ten-nơ bồn”)</w:t>
      </w:r>
      <w:r w:rsidRPr="00951C5D">
        <w:rPr>
          <w:rFonts w:ascii="Arial" w:hAnsi="Arial" w:cs="Arial"/>
          <w:szCs w:val="24"/>
        </w:rPr>
        <w:t xml:space="preserve"> (2000).</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“Securing cargo for the road – The Facts” </w:t>
      </w:r>
      <w:r w:rsidRPr="00951C5D">
        <w:rPr>
          <w:rFonts w:ascii="Arial" w:hAnsi="Arial" w:cs="Arial"/>
          <w:i/>
          <w:szCs w:val="24"/>
        </w:rPr>
        <w:t>(“Cố định hàng hóa trong vận tải đường bộ - Những thực tế”)</w:t>
      </w:r>
      <w:r w:rsidRPr="00951C5D">
        <w:rPr>
          <w:rFonts w:ascii="Arial" w:hAnsi="Arial" w:cs="Arial"/>
          <w:szCs w:val="24"/>
        </w:rPr>
        <w:t xml:space="preserve"> (2013).</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“Code of Practice: Safety of Loads on Vehicles” </w:t>
      </w:r>
      <w:r w:rsidRPr="00951C5D">
        <w:rPr>
          <w:rFonts w:ascii="Arial" w:hAnsi="Arial" w:cs="Arial"/>
          <w:i/>
          <w:szCs w:val="24"/>
        </w:rPr>
        <w:t>(“Hướng dẫn thực tế: An toàn xếp tải lên phương tiện”)</w:t>
      </w:r>
      <w:r w:rsidRPr="00951C5D">
        <w:rPr>
          <w:rFonts w:ascii="Arial" w:hAnsi="Arial" w:cs="Arial"/>
          <w:szCs w:val="24"/>
        </w:rPr>
        <w:t xml:space="preserve"> (2002).</w:t>
      </w:r>
    </w:p>
    <w:p w:rsidR="00951C5D" w:rsidRPr="00951C5D" w:rsidRDefault="00951C5D" w:rsidP="00951C5D">
      <w:pPr>
        <w:widowControl w:val="0"/>
        <w:jc w:val="both"/>
        <w:rPr>
          <w:rFonts w:ascii="Arial" w:hAnsi="Arial" w:cs="Arial"/>
          <w:szCs w:val="24"/>
        </w:rPr>
      </w:pPr>
      <w:r w:rsidRPr="00951C5D">
        <w:rPr>
          <w:rFonts w:ascii="Arial" w:hAnsi="Arial" w:cs="Arial"/>
          <w:szCs w:val="24"/>
        </w:rPr>
        <w:t xml:space="preserve">“International Guidelines on Safe Load Securing for Road Transport” </w:t>
      </w:r>
      <w:r w:rsidRPr="00951C5D">
        <w:rPr>
          <w:rFonts w:ascii="Arial" w:hAnsi="Arial" w:cs="Arial"/>
          <w:i/>
          <w:szCs w:val="24"/>
        </w:rPr>
        <w:t>(“Những hướng dẫn quốc tế về cố định hàng hóa an toàn trong vận tải đường bộ”)</w:t>
      </w:r>
      <w:r w:rsidRPr="00951C5D">
        <w:rPr>
          <w:rFonts w:ascii="Arial" w:hAnsi="Arial" w:cs="Arial"/>
          <w:szCs w:val="24"/>
        </w:rPr>
        <w:t xml:space="preserve"> (2014).</w:t>
      </w:r>
    </w:p>
    <w:p w:rsidR="00951C5D" w:rsidRPr="00951C5D" w:rsidRDefault="00951C5D" w:rsidP="00951C5D">
      <w:pPr>
        <w:widowControl w:val="0"/>
        <w:jc w:val="both"/>
        <w:rPr>
          <w:rFonts w:ascii="Arial" w:eastAsia="Times New Roman" w:hAnsi="Arial" w:cs="Arial"/>
          <w:bCs/>
          <w:i/>
          <w:color w:val="000000"/>
          <w:szCs w:val="26"/>
        </w:rPr>
      </w:pPr>
      <w:r w:rsidRPr="00951C5D">
        <w:rPr>
          <w:rFonts w:ascii="Arial" w:eastAsia="Times New Roman" w:hAnsi="Arial" w:cs="Arial"/>
          <w:bCs/>
          <w:i/>
          <w:color w:val="000000"/>
          <w:szCs w:val="26"/>
        </w:rPr>
        <w:t>Ghi chú: Các tài liệu viễn dẫn sau rất cần thiết cho việc áp dụng tiêu chuẩn này. Đối với các tài liệu viện dẫn ghi năm ban hành thì áp dụng bản được nêu. Đối với các tài liệu viện dẫn không ghi năm công bố thì áp dụng phiên bản mới nhất, bao gồm cả các sửa đổi bổ sung (nếu có).</w:t>
      </w:r>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b/>
          <w:bCs/>
          <w:i/>
          <w:color w:val="000000"/>
          <w:szCs w:val="26"/>
        </w:rPr>
      </w:pPr>
      <w:bookmarkStart w:id="47" w:name="_Toc419793631"/>
      <w:bookmarkStart w:id="48" w:name="_Toc438722466"/>
      <w:r w:rsidRPr="00951C5D">
        <w:rPr>
          <w:rFonts w:ascii="Arial" w:eastAsia="Times New Roman" w:hAnsi="Arial"/>
          <w:b/>
          <w:bCs/>
          <w:i/>
          <w:color w:val="000000"/>
          <w:szCs w:val="26"/>
        </w:rPr>
        <w:t>Thuật ngữ, định nghĩa</w:t>
      </w:r>
      <w:bookmarkEnd w:id="47"/>
      <w:bookmarkEnd w:id="48"/>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Trong tiêu chuẩn này, các thuật ngữ dưới đây được hiểu như sau:</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49" w:name="_Toc437007905"/>
      <w:bookmarkStart w:id="50" w:name="_Toc437015695"/>
      <w:bookmarkStart w:id="51" w:name="_Toc438722467"/>
      <w:r w:rsidRPr="00951C5D">
        <w:rPr>
          <w:rFonts w:ascii="Arial" w:eastAsia="Times New Roman" w:hAnsi="Arial"/>
          <w:bCs/>
        </w:rPr>
        <w:t>Hàng hóa</w:t>
      </w:r>
      <w:bookmarkEnd w:id="49"/>
      <w:bookmarkEnd w:id="50"/>
      <w:bookmarkEnd w:id="51"/>
    </w:p>
    <w:p w:rsidR="00951C5D" w:rsidRPr="00951C5D" w:rsidRDefault="00951C5D" w:rsidP="00951C5D">
      <w:pPr>
        <w:widowControl w:val="0"/>
        <w:jc w:val="both"/>
        <w:rPr>
          <w:rFonts w:ascii="Arial" w:hAnsi="Arial" w:cs="Arial"/>
          <w:szCs w:val="24"/>
        </w:rPr>
      </w:pPr>
      <w:r w:rsidRPr="00951C5D">
        <w:rPr>
          <w:rFonts w:ascii="Arial" w:hAnsi="Arial" w:cs="Arial"/>
          <w:szCs w:val="24"/>
        </w:rPr>
        <w:t>Là sản phẩm được đưa vào thị trường, tiêu dùng thông qua trao đổi, mua bán, tiếp thị</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52" w:name="_Toc437007906"/>
      <w:bookmarkStart w:id="53" w:name="_Toc437015696"/>
      <w:bookmarkStart w:id="54" w:name="_Toc438722468"/>
      <w:r w:rsidRPr="00951C5D">
        <w:rPr>
          <w:rFonts w:ascii="Arial" w:eastAsia="Times New Roman" w:hAnsi="Arial" w:cs="Arial"/>
          <w:bCs/>
          <w:szCs w:val="24"/>
        </w:rPr>
        <w:t>Xếp hàng lên xe</w:t>
      </w:r>
      <w:bookmarkEnd w:id="52"/>
      <w:bookmarkEnd w:id="53"/>
      <w:bookmarkEnd w:id="54"/>
    </w:p>
    <w:p w:rsidR="00951C5D" w:rsidRPr="00951C5D" w:rsidRDefault="00951C5D" w:rsidP="00951C5D">
      <w:pPr>
        <w:widowControl w:val="0"/>
        <w:jc w:val="both"/>
        <w:rPr>
          <w:rFonts w:ascii="Arial" w:hAnsi="Arial" w:cs="Arial"/>
          <w:szCs w:val="24"/>
        </w:rPr>
      </w:pPr>
      <w:r w:rsidRPr="00951C5D">
        <w:rPr>
          <w:rFonts w:ascii="Arial" w:hAnsi="Arial" w:cs="Arial"/>
          <w:szCs w:val="24"/>
        </w:rPr>
        <w:t>Bao gồm các công việc về chuẩn bị hàng để gửi; phân loại, đóng gói hàng hoá; phân hàng hoá theo luồng tuyến và theo người nhận hàng; xếp hàng lên phương tiện; cân, đong, đo, đếm hàng hoá; kiểm hoá; chằng buộc hàng; hoàn thành các thủ tục giấy tờ cần thiết để giao nhận hàng hoá trong quá trình vận tải.</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55" w:name="_Toc437007907"/>
      <w:bookmarkStart w:id="56" w:name="_Toc437015697"/>
      <w:bookmarkStart w:id="57" w:name="_Toc438722469"/>
      <w:r w:rsidRPr="00951C5D">
        <w:rPr>
          <w:rFonts w:ascii="Arial" w:eastAsia="Times New Roman" w:hAnsi="Arial"/>
          <w:bCs/>
        </w:rPr>
        <w:t>Vận chuyển hàng hóa</w:t>
      </w:r>
      <w:bookmarkEnd w:id="55"/>
      <w:bookmarkEnd w:id="56"/>
      <w:bookmarkEnd w:id="57"/>
    </w:p>
    <w:p w:rsidR="00951C5D" w:rsidRPr="00951C5D" w:rsidRDefault="00951C5D" w:rsidP="00951C5D">
      <w:pPr>
        <w:widowControl w:val="0"/>
        <w:jc w:val="both"/>
        <w:rPr>
          <w:rFonts w:ascii="Arial" w:hAnsi="Arial" w:cs="Arial"/>
          <w:szCs w:val="24"/>
        </w:rPr>
      </w:pPr>
      <w:r w:rsidRPr="00951C5D">
        <w:rPr>
          <w:rFonts w:ascii="Arial" w:hAnsi="Arial" w:cs="Arial"/>
          <w:szCs w:val="24"/>
        </w:rPr>
        <w:t>Bao gồm các công việc về lựa chọn phương tiện, lập hành trình, tổ chức thực hiện nhằm đảm bảo theo thời gian biểu và biểu đồ vận hành; đảm bảo chất lượng vận tải.</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58" w:name="_Toc437007908"/>
      <w:bookmarkStart w:id="59" w:name="_Toc437015698"/>
      <w:bookmarkStart w:id="60" w:name="_Toc438722470"/>
      <w:r w:rsidRPr="00951C5D">
        <w:rPr>
          <w:rFonts w:ascii="Arial" w:eastAsia="Times New Roman" w:hAnsi="Arial"/>
          <w:bCs/>
        </w:rPr>
        <w:lastRenderedPageBreak/>
        <w:t>Dỡ hàng ra khỏi phương tiện</w:t>
      </w:r>
      <w:bookmarkEnd w:id="58"/>
      <w:bookmarkEnd w:id="59"/>
      <w:bookmarkEnd w:id="60"/>
    </w:p>
    <w:p w:rsidR="00951C5D" w:rsidRPr="00951C5D" w:rsidRDefault="00951C5D" w:rsidP="00951C5D">
      <w:pPr>
        <w:widowControl w:val="0"/>
        <w:jc w:val="both"/>
        <w:rPr>
          <w:rFonts w:ascii="Arial" w:hAnsi="Arial" w:cs="Arial"/>
          <w:szCs w:val="24"/>
        </w:rPr>
      </w:pPr>
      <w:r w:rsidRPr="00951C5D">
        <w:rPr>
          <w:rFonts w:ascii="Arial" w:hAnsi="Arial" w:cs="Arial"/>
          <w:szCs w:val="24"/>
        </w:rPr>
        <w:t>Bao gồm các tác nghiệp tương tự như khi xếp hàng lên phương tiện nhưng trình tự thì ngược lại.</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61" w:name="_Toc437007909"/>
      <w:bookmarkStart w:id="62" w:name="_Toc437015699"/>
      <w:bookmarkStart w:id="63" w:name="_Toc438722471"/>
      <w:r w:rsidRPr="00951C5D">
        <w:rPr>
          <w:rFonts w:ascii="Arial" w:eastAsia="Times New Roman" w:hAnsi="Arial"/>
          <w:bCs/>
        </w:rPr>
        <w:t>Hàng rời</w:t>
      </w:r>
      <w:bookmarkEnd w:id="61"/>
      <w:bookmarkEnd w:id="62"/>
      <w:bookmarkEnd w:id="63"/>
    </w:p>
    <w:p w:rsidR="00951C5D" w:rsidRPr="00951C5D" w:rsidRDefault="00951C5D" w:rsidP="00951C5D">
      <w:pPr>
        <w:widowControl w:val="0"/>
        <w:jc w:val="both"/>
        <w:rPr>
          <w:rFonts w:ascii="Arial" w:hAnsi="Arial" w:cs="Arial"/>
          <w:szCs w:val="24"/>
        </w:rPr>
      </w:pPr>
      <w:r w:rsidRPr="00951C5D">
        <w:rPr>
          <w:rFonts w:ascii="Arial" w:hAnsi="Arial" w:cs="Arial"/>
          <w:szCs w:val="24"/>
        </w:rPr>
        <w:t>Là loại hàng hóa có dạng cục, hạt, khi vận chuyển được chứa trực tiếp bằng thùng chở hàng của ô tô, không cần bao gói.</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64" w:name="_Toc437007910"/>
      <w:bookmarkStart w:id="65" w:name="_Toc437015700"/>
      <w:bookmarkStart w:id="66" w:name="_Toc438722472"/>
      <w:r w:rsidRPr="00951C5D">
        <w:rPr>
          <w:rFonts w:ascii="Arial" w:eastAsia="Times New Roman" w:hAnsi="Arial"/>
          <w:bCs/>
        </w:rPr>
        <w:t>Hàng bao kiện</w:t>
      </w:r>
      <w:bookmarkEnd w:id="64"/>
      <w:bookmarkEnd w:id="65"/>
      <w:bookmarkEnd w:id="66"/>
    </w:p>
    <w:p w:rsidR="00951C5D" w:rsidRPr="00951C5D" w:rsidRDefault="00951C5D" w:rsidP="00951C5D">
      <w:pPr>
        <w:jc w:val="both"/>
        <w:rPr>
          <w:rFonts w:ascii="Arial" w:hAnsi="Arial"/>
        </w:rPr>
      </w:pPr>
      <w:r w:rsidRPr="00951C5D">
        <w:rPr>
          <w:rFonts w:ascii="Arial" w:hAnsi="Arial"/>
        </w:rPr>
        <w:t>Là hàng hóa được đóng gói trong bao, thùng hoặc kiện để đảm bảo hàng hóa không bị thất thoát, hư hỏng khi vận chuyển.</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67" w:name="_Toc437007911"/>
      <w:bookmarkStart w:id="68" w:name="_Toc437015701"/>
      <w:bookmarkStart w:id="69" w:name="_Toc438722473"/>
      <w:r w:rsidRPr="00951C5D">
        <w:rPr>
          <w:rFonts w:ascii="Arial" w:eastAsia="Times New Roman" w:hAnsi="Arial"/>
          <w:bCs/>
        </w:rPr>
        <w:t>Hàng lỏng</w:t>
      </w:r>
      <w:bookmarkEnd w:id="67"/>
      <w:bookmarkEnd w:id="68"/>
      <w:bookmarkEnd w:id="69"/>
    </w:p>
    <w:p w:rsidR="00951C5D" w:rsidRPr="00951C5D" w:rsidRDefault="00951C5D" w:rsidP="00951C5D">
      <w:pPr>
        <w:jc w:val="both"/>
        <w:rPr>
          <w:rFonts w:ascii="Arial" w:hAnsi="Arial"/>
        </w:rPr>
      </w:pPr>
      <w:r w:rsidRPr="00951C5D">
        <w:rPr>
          <w:rFonts w:ascii="Arial" w:hAnsi="Arial"/>
        </w:rPr>
        <w:t>Là nhóm đối tượng đặc biệt có dạng chất lỏng thường được đựng trong chai, lọ, bình, can, thùng, két hoặc được vận chuyển trực tiếp trong xe thùng, xe xi-téc, xe bồn.</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70" w:name="_Toc437007912"/>
      <w:bookmarkStart w:id="71" w:name="_Toc437015702"/>
      <w:bookmarkStart w:id="72" w:name="_Toc438722474"/>
      <w:r w:rsidRPr="00951C5D">
        <w:rPr>
          <w:rFonts w:ascii="Arial" w:eastAsia="Times New Roman" w:hAnsi="Arial"/>
          <w:bCs/>
        </w:rPr>
        <w:t>Hàng nguy hiểm</w:t>
      </w:r>
      <w:bookmarkEnd w:id="70"/>
      <w:bookmarkEnd w:id="71"/>
      <w:bookmarkEnd w:id="72"/>
    </w:p>
    <w:p w:rsidR="00951C5D" w:rsidRPr="00951C5D" w:rsidRDefault="00951C5D" w:rsidP="00951C5D">
      <w:pPr>
        <w:widowControl w:val="0"/>
        <w:jc w:val="both"/>
        <w:rPr>
          <w:rFonts w:ascii="Arial" w:hAnsi="Arial" w:cs="Arial"/>
          <w:szCs w:val="24"/>
        </w:rPr>
      </w:pPr>
      <w:r w:rsidRPr="00951C5D">
        <w:rPr>
          <w:rFonts w:ascii="Arial" w:hAnsi="Arial" w:cs="Arial"/>
          <w:szCs w:val="24"/>
        </w:rPr>
        <w:t>Là hàng hóa có chứa chất nguy hiểm khi vận chuyển có khả năng gây nguy hại cho tính mạng, sức khỏe con người, môi trường, an toàn và an ninh quốc gia.</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73" w:name="_Toc437007913"/>
      <w:bookmarkStart w:id="74" w:name="_Toc437015703"/>
      <w:bookmarkStart w:id="75" w:name="_Toc438722475"/>
      <w:r w:rsidRPr="00951C5D">
        <w:rPr>
          <w:rFonts w:ascii="Arial" w:eastAsia="Times New Roman" w:hAnsi="Arial"/>
          <w:bCs/>
        </w:rPr>
        <w:t>Hàng đặc biệt</w:t>
      </w:r>
      <w:bookmarkEnd w:id="73"/>
      <w:bookmarkEnd w:id="74"/>
      <w:bookmarkEnd w:id="75"/>
    </w:p>
    <w:p w:rsidR="00951C5D" w:rsidRPr="00951C5D" w:rsidRDefault="00951C5D" w:rsidP="00951C5D">
      <w:pPr>
        <w:jc w:val="both"/>
        <w:rPr>
          <w:rFonts w:ascii="Arial" w:hAnsi="Arial"/>
        </w:rPr>
      </w:pPr>
      <w:r w:rsidRPr="00951C5D">
        <w:rPr>
          <w:rFonts w:ascii="Arial" w:hAnsi="Arial"/>
        </w:rPr>
        <w:t>Là những hàng hóa nằm trong danh mục quy định của nhà nước, được bảo quản, xếp dỡ, vận chuyển theo những nguyên tắc quy định riêng về nhiệt độ, độ ẩm, chế độ vệ sinh, cách ly, phòng chống cháy nổ, kiểm dịch.</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76" w:name="_Toc437007914"/>
      <w:bookmarkStart w:id="77" w:name="_Toc437015704"/>
      <w:bookmarkStart w:id="78" w:name="_Toc438722476"/>
      <w:r w:rsidRPr="00951C5D">
        <w:rPr>
          <w:rFonts w:ascii="Arial" w:eastAsia="Times New Roman" w:hAnsi="Arial"/>
          <w:bCs/>
        </w:rPr>
        <w:t>Hàng hình trụ ống</w:t>
      </w:r>
      <w:bookmarkEnd w:id="76"/>
      <w:bookmarkEnd w:id="77"/>
      <w:bookmarkEnd w:id="78"/>
    </w:p>
    <w:p w:rsidR="00951C5D" w:rsidRPr="00951C5D" w:rsidRDefault="00951C5D" w:rsidP="00951C5D">
      <w:pPr>
        <w:jc w:val="both"/>
        <w:rPr>
          <w:rFonts w:ascii="Arial" w:hAnsi="Arial"/>
        </w:rPr>
      </w:pPr>
      <w:r w:rsidRPr="00951C5D">
        <w:rPr>
          <w:rFonts w:ascii="Arial" w:hAnsi="Arial" w:cs="Arial"/>
          <w:szCs w:val="24"/>
        </w:rPr>
        <w:t>Là hàng hóa có hình dạng trụ tròn hoặc hình ống tròn dễ lăn trên mặt phẳng.</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79" w:name="_Toc437007915"/>
      <w:bookmarkStart w:id="80" w:name="_Toc437015705"/>
      <w:bookmarkStart w:id="81" w:name="_Toc438722477"/>
      <w:r w:rsidRPr="00951C5D">
        <w:rPr>
          <w:rFonts w:ascii="Arial" w:eastAsia="Times New Roman" w:hAnsi="Arial"/>
          <w:bCs/>
        </w:rPr>
        <w:t>Bao bì</w:t>
      </w:r>
      <w:bookmarkEnd w:id="79"/>
      <w:bookmarkEnd w:id="80"/>
      <w:bookmarkEnd w:id="81"/>
    </w:p>
    <w:p w:rsidR="00951C5D" w:rsidRPr="00951C5D" w:rsidRDefault="00951C5D" w:rsidP="00951C5D">
      <w:pPr>
        <w:jc w:val="both"/>
        <w:rPr>
          <w:rFonts w:ascii="Arial" w:hAnsi="Arial"/>
        </w:rPr>
      </w:pPr>
      <w:r w:rsidRPr="00951C5D">
        <w:rPr>
          <w:rFonts w:ascii="Arial" w:hAnsi="Arial"/>
        </w:rPr>
        <w:t xml:space="preserve">Là những vật liệu dùng để đặt hay gói sản phẩm vào trong và đảm bảo giữ nguyên được chất lượng số lượng hàng hoá trong qúa trình bảo quản, vận chuyển và xếp dỡ hàng hoá từ nơi sản xuất đến nơi tiêu dùng.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82" w:name="_Toc437007916"/>
      <w:bookmarkStart w:id="83" w:name="_Toc437015706"/>
      <w:bookmarkStart w:id="84" w:name="_Toc438722478"/>
      <w:r w:rsidRPr="00951C5D">
        <w:rPr>
          <w:rFonts w:ascii="Arial" w:eastAsia="Times New Roman" w:hAnsi="Arial"/>
          <w:bCs/>
        </w:rPr>
        <w:t>Công-ten-nơ</w:t>
      </w:r>
      <w:bookmarkEnd w:id="82"/>
      <w:bookmarkEnd w:id="83"/>
      <w:bookmarkEnd w:id="84"/>
    </w:p>
    <w:p w:rsidR="00951C5D" w:rsidRPr="00951C5D" w:rsidRDefault="00951C5D" w:rsidP="00951C5D">
      <w:pPr>
        <w:widowControl w:val="0"/>
        <w:jc w:val="both"/>
        <w:rPr>
          <w:rFonts w:ascii="Arial" w:hAnsi="Arial" w:cs="Arial"/>
          <w:szCs w:val="24"/>
        </w:rPr>
      </w:pPr>
      <w:r w:rsidRPr="00951C5D">
        <w:rPr>
          <w:rFonts w:ascii="Arial" w:hAnsi="Arial" w:cs="Arial"/>
          <w:szCs w:val="24"/>
        </w:rPr>
        <w:t>Là một thành phần trong thiết bị vận tải có tính bền vững và đủ độ chắc phù hợp cho việc sử dụng nhiều lần; cho phép xếp dỡ thuận tiện, đặc biệt khi chuyển từ phương thức vận tải này sang phương thức vận tải khác. Nó thường được thiết kế và sản xuất theo tiêu chuẩn quy định.</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85" w:name="_Toc437007917"/>
      <w:bookmarkStart w:id="86" w:name="_Toc437015707"/>
      <w:bookmarkStart w:id="87" w:name="_Toc438722479"/>
      <w:r w:rsidRPr="00951C5D">
        <w:rPr>
          <w:rFonts w:ascii="Arial" w:eastAsia="Times New Roman" w:hAnsi="Arial"/>
          <w:bCs/>
        </w:rPr>
        <w:t>Xe tự đổ</w:t>
      </w:r>
      <w:bookmarkEnd w:id="85"/>
      <w:bookmarkEnd w:id="86"/>
      <w:bookmarkEnd w:id="87"/>
    </w:p>
    <w:p w:rsidR="00951C5D" w:rsidRPr="00951C5D" w:rsidRDefault="00951C5D" w:rsidP="00951C5D">
      <w:pPr>
        <w:jc w:val="both"/>
        <w:rPr>
          <w:rFonts w:ascii="Arial" w:hAnsi="Arial"/>
        </w:rPr>
      </w:pPr>
      <w:r w:rsidRPr="00951C5D">
        <w:rPr>
          <w:rFonts w:ascii="Arial" w:hAnsi="Arial"/>
        </w:rPr>
        <w:t>Gồm các loại phương tiện sau: Ô tô tải tự đổ kể cả loại ô tô tải tự kéo, đẩy, nâng hạ thùng xe (kiểu Arm Roll Truck, Hook Lift Truck) có thùng xe là kiểu thùng hở; rơ moóc tải tự đổ; sơ mi rơ moóc tải tự đổ.</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88" w:name="_Toc437007918"/>
      <w:bookmarkStart w:id="89" w:name="_Toc437015708"/>
      <w:bookmarkStart w:id="90" w:name="_Toc438722480"/>
      <w:r w:rsidRPr="00951C5D">
        <w:rPr>
          <w:rFonts w:ascii="Arial" w:eastAsia="Times New Roman" w:hAnsi="Arial"/>
          <w:bCs/>
        </w:rPr>
        <w:lastRenderedPageBreak/>
        <w:t>Xe xi téc</w:t>
      </w:r>
      <w:bookmarkEnd w:id="88"/>
      <w:bookmarkEnd w:id="89"/>
      <w:bookmarkEnd w:id="90"/>
    </w:p>
    <w:p w:rsidR="00951C5D" w:rsidRPr="00951C5D" w:rsidRDefault="00951C5D" w:rsidP="00951C5D">
      <w:pPr>
        <w:jc w:val="both"/>
        <w:rPr>
          <w:rFonts w:ascii="Arial" w:hAnsi="Arial"/>
        </w:rPr>
      </w:pPr>
      <w:r w:rsidRPr="00951C5D">
        <w:rPr>
          <w:rFonts w:ascii="Arial" w:hAnsi="Arial" w:cs="Arial"/>
          <w:szCs w:val="24"/>
        </w:rPr>
        <w:t>Gồm các loại phương tiện sau: Ô tô xi téc; rơ moóc xi téc; sơ mi rơ moóc xi téc kể cả xe xi téc chở hàng rời.</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91" w:name="_Toc437007919"/>
      <w:bookmarkStart w:id="92" w:name="_Toc437015709"/>
      <w:bookmarkStart w:id="93" w:name="_Toc438722481"/>
      <w:r w:rsidRPr="00951C5D">
        <w:rPr>
          <w:rFonts w:ascii="Arial" w:eastAsia="Times New Roman" w:hAnsi="Arial"/>
          <w:bCs/>
        </w:rPr>
        <w:t>Xe tải</w:t>
      </w:r>
      <w:bookmarkEnd w:id="91"/>
      <w:bookmarkEnd w:id="92"/>
      <w:bookmarkEnd w:id="93"/>
    </w:p>
    <w:p w:rsidR="00951C5D" w:rsidRPr="00951C5D" w:rsidRDefault="00951C5D" w:rsidP="00951C5D">
      <w:pPr>
        <w:jc w:val="both"/>
        <w:rPr>
          <w:rFonts w:ascii="Arial" w:hAnsi="Arial"/>
        </w:rPr>
      </w:pPr>
      <w:r w:rsidRPr="00951C5D">
        <w:rPr>
          <w:rFonts w:ascii="Arial" w:hAnsi="Arial"/>
        </w:rPr>
        <w:t>Gồm các loại phương tiện sau: Ô tô tải, rơ moóc tải, sơ mi rơ moóc tải, trừ các xe quy định tại khoản 1, khoản 2 Điều này, các xe ô tô tải VAN, ô tô PICKUP chở hàng, ô tô chở hàng chuyên dùng và ô tô chở hàng loại khác được định nghĩa tại Tiêu chuẩn Việt Nam TCVN 7271: 2003 “Phương tiện giao thông đường bộ - Ô tô - Phân loại theo mục đích sử dụng”, rơ moóc chuyên dùng và sơ mi rơ moóc chuyên dùng được định nghĩa tại Tiêu chuẩn Việt Nam TCVN 6211: 2003 “Phương tiện giao thông đường bộ - Kiểu - Thuật ngữ và định nghĩa”.</w:t>
      </w:r>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94" w:name="_Toc419793632"/>
      <w:bookmarkStart w:id="95" w:name="_Toc438722482"/>
      <w:r w:rsidRPr="00951C5D">
        <w:rPr>
          <w:rFonts w:ascii="Arial" w:eastAsia="Times New Roman" w:hAnsi="Arial" w:cs="Arial"/>
          <w:b/>
          <w:bCs/>
          <w:i/>
          <w:color w:val="000000"/>
          <w:szCs w:val="26"/>
        </w:rPr>
        <w:t>Các từ viết tắt</w:t>
      </w:r>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6886"/>
      </w:tblGrid>
      <w:tr w:rsidR="00951C5D" w:rsidRPr="00951C5D" w:rsidTr="00987220">
        <w:tc>
          <w:tcPr>
            <w:tcW w:w="2268" w:type="dxa"/>
          </w:tcPr>
          <w:p w:rsidR="00951C5D" w:rsidRPr="00951C5D" w:rsidRDefault="00951C5D" w:rsidP="00951C5D">
            <w:pPr>
              <w:widowControl w:val="0"/>
              <w:spacing w:before="120" w:after="120" w:line="312" w:lineRule="auto"/>
              <w:jc w:val="both"/>
              <w:rPr>
                <w:rFonts w:ascii="Arial" w:hAnsi="Arial" w:cs="Arial"/>
                <w:b/>
                <w:szCs w:val="24"/>
              </w:rPr>
            </w:pPr>
            <w:r w:rsidRPr="00951C5D">
              <w:rPr>
                <w:rFonts w:ascii="Arial" w:hAnsi="Arial" w:cs="Arial"/>
                <w:b/>
                <w:szCs w:val="24"/>
              </w:rPr>
              <w:t>Viết tắt</w:t>
            </w:r>
          </w:p>
        </w:tc>
        <w:tc>
          <w:tcPr>
            <w:tcW w:w="7218" w:type="dxa"/>
          </w:tcPr>
          <w:p w:rsidR="00951C5D" w:rsidRPr="00951C5D" w:rsidRDefault="00951C5D" w:rsidP="00951C5D">
            <w:pPr>
              <w:widowControl w:val="0"/>
              <w:spacing w:before="120" w:after="120" w:line="312" w:lineRule="auto"/>
              <w:jc w:val="both"/>
              <w:rPr>
                <w:rFonts w:ascii="Arial" w:hAnsi="Arial" w:cs="Arial"/>
                <w:b/>
                <w:szCs w:val="24"/>
              </w:rPr>
            </w:pPr>
            <w:r w:rsidRPr="00951C5D">
              <w:rPr>
                <w:rFonts w:ascii="Arial" w:hAnsi="Arial" w:cs="Arial"/>
                <w:b/>
                <w:szCs w:val="24"/>
              </w:rPr>
              <w:t>Ý nghĩa</w:t>
            </w:r>
          </w:p>
        </w:tc>
      </w:tr>
      <w:tr w:rsidR="00951C5D" w:rsidRPr="00951C5D" w:rsidTr="00987220">
        <w:tc>
          <w:tcPr>
            <w:tcW w:w="2268" w:type="dxa"/>
          </w:tcPr>
          <w:p w:rsidR="00951C5D" w:rsidRPr="00951C5D" w:rsidRDefault="00951C5D" w:rsidP="00951C5D">
            <w:pPr>
              <w:widowControl w:val="0"/>
              <w:spacing w:before="120" w:after="120" w:line="312" w:lineRule="auto"/>
              <w:jc w:val="both"/>
              <w:rPr>
                <w:rFonts w:ascii="Arial" w:hAnsi="Arial" w:cs="Arial"/>
                <w:b/>
                <w:szCs w:val="24"/>
              </w:rPr>
            </w:pPr>
            <w:r w:rsidRPr="00951C5D">
              <w:rPr>
                <w:rFonts w:ascii="Arial" w:hAnsi="Arial" w:cs="Arial"/>
                <w:b/>
                <w:szCs w:val="24"/>
              </w:rPr>
              <w:t>CTU</w:t>
            </w:r>
          </w:p>
        </w:tc>
        <w:tc>
          <w:tcPr>
            <w:tcW w:w="7218" w:type="dxa"/>
          </w:tcPr>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Đơn vị vận chuyển hàng hóa</w:t>
            </w:r>
          </w:p>
        </w:tc>
      </w:tr>
      <w:tr w:rsidR="00951C5D" w:rsidRPr="00951C5D" w:rsidTr="00987220">
        <w:tc>
          <w:tcPr>
            <w:tcW w:w="2268" w:type="dxa"/>
          </w:tcPr>
          <w:p w:rsidR="00951C5D" w:rsidRPr="00951C5D" w:rsidRDefault="00951C5D" w:rsidP="00951C5D">
            <w:pPr>
              <w:widowControl w:val="0"/>
              <w:spacing w:before="120" w:after="120" w:line="312" w:lineRule="auto"/>
              <w:jc w:val="both"/>
              <w:rPr>
                <w:rFonts w:ascii="Arial" w:hAnsi="Arial" w:cs="Arial"/>
                <w:b/>
                <w:szCs w:val="24"/>
              </w:rPr>
            </w:pPr>
            <w:r w:rsidRPr="00951C5D">
              <w:rPr>
                <w:rFonts w:ascii="Arial" w:hAnsi="Arial" w:cs="Arial"/>
                <w:b/>
                <w:szCs w:val="24"/>
              </w:rPr>
              <w:t>COG</w:t>
            </w:r>
          </w:p>
        </w:tc>
        <w:tc>
          <w:tcPr>
            <w:tcW w:w="7218" w:type="dxa"/>
          </w:tcPr>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Trọng tâm</w:t>
            </w:r>
          </w:p>
        </w:tc>
      </w:tr>
      <w:tr w:rsidR="00951C5D" w:rsidRPr="00951C5D" w:rsidTr="00987220">
        <w:tc>
          <w:tcPr>
            <w:tcW w:w="2268" w:type="dxa"/>
          </w:tcPr>
          <w:p w:rsidR="00951C5D" w:rsidRPr="00951C5D" w:rsidRDefault="00951C5D" w:rsidP="00951C5D">
            <w:pPr>
              <w:widowControl w:val="0"/>
              <w:spacing w:before="120" w:after="120" w:line="312" w:lineRule="auto"/>
              <w:jc w:val="both"/>
              <w:rPr>
                <w:rFonts w:ascii="Arial" w:hAnsi="Arial" w:cs="Arial"/>
                <w:b/>
                <w:szCs w:val="24"/>
              </w:rPr>
            </w:pPr>
            <w:r w:rsidRPr="00951C5D">
              <w:rPr>
                <w:rFonts w:ascii="Arial" w:hAnsi="Arial" w:cs="Arial"/>
                <w:b/>
                <w:szCs w:val="24"/>
              </w:rPr>
              <w:t>LC</w:t>
            </w:r>
          </w:p>
        </w:tc>
        <w:tc>
          <w:tcPr>
            <w:tcW w:w="7218" w:type="dxa"/>
          </w:tcPr>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Khả năng chằng buộc</w:t>
            </w:r>
          </w:p>
        </w:tc>
      </w:tr>
      <w:tr w:rsidR="00951C5D" w:rsidRPr="00951C5D" w:rsidTr="00987220">
        <w:tc>
          <w:tcPr>
            <w:tcW w:w="2268" w:type="dxa"/>
          </w:tcPr>
          <w:p w:rsidR="00951C5D" w:rsidRPr="00951C5D" w:rsidRDefault="00951C5D" w:rsidP="00951C5D">
            <w:pPr>
              <w:widowControl w:val="0"/>
              <w:spacing w:before="120" w:after="120" w:line="312" w:lineRule="auto"/>
              <w:jc w:val="both"/>
              <w:rPr>
                <w:rFonts w:ascii="Arial" w:hAnsi="Arial" w:cs="Arial"/>
                <w:b/>
                <w:szCs w:val="24"/>
              </w:rPr>
            </w:pPr>
            <w:r w:rsidRPr="00951C5D">
              <w:rPr>
                <w:rFonts w:ascii="Arial" w:hAnsi="Arial" w:cs="Arial"/>
                <w:b/>
                <w:szCs w:val="24"/>
              </w:rPr>
              <w:t>MXD</w:t>
            </w:r>
          </w:p>
        </w:tc>
        <w:tc>
          <w:tcPr>
            <w:tcW w:w="7218" w:type="dxa"/>
          </w:tcPr>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Máy xếp dỡ</w:t>
            </w:r>
          </w:p>
        </w:tc>
      </w:tr>
    </w:tbl>
    <w:p w:rsidR="00951C5D" w:rsidRPr="00951C5D" w:rsidRDefault="00951C5D" w:rsidP="00951C5D">
      <w:pPr>
        <w:keepLines/>
        <w:widowControl w:val="0"/>
        <w:spacing w:before="120" w:after="120" w:line="312" w:lineRule="auto"/>
        <w:outlineLvl w:val="0"/>
        <w:rPr>
          <w:rFonts w:ascii="Arial" w:eastAsia="Times New Roman" w:hAnsi="Arial" w:cs="Arial"/>
          <w:b/>
          <w:bCs/>
          <w:sz w:val="28"/>
          <w:szCs w:val="28"/>
        </w:rPr>
      </w:pPr>
      <w:bookmarkStart w:id="96" w:name="_Toc419793633"/>
      <w:bookmarkStart w:id="97" w:name="_Toc438722483"/>
      <w:bookmarkStart w:id="98" w:name="_Toc417630348"/>
      <w:r w:rsidRPr="00951C5D">
        <w:rPr>
          <w:rFonts w:ascii="Arial" w:eastAsia="Times New Roman" w:hAnsi="Arial" w:cs="Arial"/>
          <w:b/>
          <w:bCs/>
          <w:sz w:val="28"/>
          <w:szCs w:val="28"/>
        </w:rPr>
        <w:t>QUY TRÌNH XẾP (DỠ) HÀNG HÓA TRÊN XE Ô TÔ</w:t>
      </w:r>
      <w:bookmarkEnd w:id="96"/>
      <w:bookmarkEnd w:id="97"/>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99" w:name="_Toc438722484"/>
      <w:bookmarkStart w:id="100" w:name="_Toc417630350"/>
      <w:bookmarkStart w:id="101" w:name="_Toc419793634"/>
      <w:bookmarkEnd w:id="98"/>
      <w:r w:rsidRPr="00951C5D">
        <w:rPr>
          <w:rFonts w:ascii="Arial" w:eastAsia="Times New Roman" w:hAnsi="Arial" w:cs="Arial"/>
          <w:b/>
          <w:bCs/>
          <w:i/>
          <w:color w:val="000000"/>
          <w:szCs w:val="26"/>
        </w:rPr>
        <w:t>Quy trình xếp hàng hóa trên xe ô tô</w:t>
      </w:r>
      <w:bookmarkEnd w:id="99"/>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02" w:name="_Toc436381332"/>
      <w:bookmarkStart w:id="103" w:name="_Toc437007923"/>
      <w:bookmarkStart w:id="104" w:name="_Toc437015713"/>
      <w:bookmarkStart w:id="105" w:name="_Toc438722485"/>
      <w:r w:rsidRPr="00951C5D">
        <w:rPr>
          <w:rFonts w:ascii="Arial" w:eastAsia="Times New Roman" w:hAnsi="Arial" w:cs="Arial"/>
          <w:bCs/>
        </w:rPr>
        <w:t>Chuẩn bị trước khi xếp hàng hóa lên xe ô tô</w:t>
      </w:r>
      <w:bookmarkEnd w:id="100"/>
      <w:bookmarkEnd w:id="101"/>
      <w:bookmarkEnd w:id="102"/>
      <w:bookmarkEnd w:id="103"/>
      <w:bookmarkEnd w:id="104"/>
      <w:bookmarkEnd w:id="105"/>
    </w:p>
    <w:p w:rsidR="00951C5D" w:rsidRPr="00951C5D" w:rsidRDefault="00951C5D" w:rsidP="00951C5D">
      <w:pPr>
        <w:jc w:val="both"/>
        <w:rPr>
          <w:rFonts w:ascii="Arial" w:hAnsi="Arial" w:cs="Arial"/>
        </w:rPr>
      </w:pPr>
      <w:r w:rsidRPr="00951C5D">
        <w:rPr>
          <w:rFonts w:ascii="Arial" w:hAnsi="Arial" w:cs="Arial"/>
        </w:rPr>
        <w:t xml:space="preserve">Khách hàng phải cung cấp đầy đủ danh mục hàng hóa và các yêu cầu về xếp dỡ và vận chuyển trước cho người thực hiện công tác xếp dỡ/vận chuyển (ít nhất là 02 ngày) </w:t>
      </w:r>
    </w:p>
    <w:p w:rsidR="00951C5D" w:rsidRPr="00951C5D" w:rsidRDefault="00951C5D" w:rsidP="00951C5D">
      <w:pPr>
        <w:jc w:val="both"/>
        <w:rPr>
          <w:rFonts w:ascii="Arial" w:hAnsi="Arial" w:cs="Arial"/>
        </w:rPr>
      </w:pPr>
      <w:r w:rsidRPr="00951C5D">
        <w:rPr>
          <w:rFonts w:ascii="Arial" w:hAnsi="Arial" w:cs="Arial"/>
        </w:rPr>
        <w:t>Người thực hiện công tác xếp hàng phối hợp với khách hàng thực hiện các công việc sau:</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a) Khảo sát địa hình, vị trí xếp hàng</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b) Kiểm kê, cân đong, đo đếm thành phần lô hàng để xác định đặc điểm và yêu cầu xếp dỡ, vận chuyển đến đích phù hợp. </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c) Dự kiến lựa chọn loại phương tiện (như phương tiện xếp/dỡ hàng hóa và phương tiện vận chuyển) phù hợp.</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d) Dự kiến bố trí nhân lực </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e) Lập bộ hồ sơ xếp hàng bao gồm các thông tin (</w:t>
      </w:r>
      <w:r w:rsidRPr="00951C5D">
        <w:rPr>
          <w:rFonts w:ascii="Arial" w:hAnsi="Arial" w:cs="Arial"/>
          <w:i/>
        </w:rPr>
        <w:t>xem Mẫu 01 - Phụ lục H):</w:t>
      </w:r>
      <w:r w:rsidRPr="00951C5D">
        <w:rPr>
          <w:rFonts w:ascii="Arial" w:hAnsi="Arial" w:cs="Arial"/>
        </w:rPr>
        <w:t xml:space="preserve"> </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Thông tin cơ bản về khách hàng và đơn vị xếp dỡ như tên, địa chỉ, số điện thoại liên hệ của người gửi và người nhận</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Thông tin về địa điểm và thời gian dự kiến tiến hành xếp hàng/dỡ hàng</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 xml:space="preserve">Thông tin hàng hóa như chủng loại, kích thước, khối lượng, bao gói (bao bì trong và bao </w:t>
      </w:r>
      <w:r w:rsidRPr="00951C5D">
        <w:rPr>
          <w:rFonts w:ascii="Arial" w:hAnsi="Arial" w:cs="Arial"/>
        </w:rPr>
        <w:lastRenderedPageBreak/>
        <w:t>bì ngoài), yêu cầu đặc biệt, v.v…</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Thông tin về đơn vị vận chuyển hàng hóa (CTU) như chủng loại, kích thước, khối lượng, yêu cầu đặc biệt, v.v…</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Thông tin hình thức vận chuyển và phương tiện vận chuyển như chủng loại, kích thước, tổng tải trọng và tải trọng trục, thùng xe, trang thiết bị hỗ trợ</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 xml:space="preserve">Lập kế hoạch xếp/dỡ hàng như công nghệ xếp dỡ, thiết bị xếp/dỡ hàng, thiết bị chằng buộc neo giữ, tính toán các lực tác động trong quá trình vận chuyển, số lượng chằng buộc, phương án xếp hàng, phác thảo cách bố trí hàng trên xe. </w:t>
      </w:r>
    </w:p>
    <w:p w:rsidR="00951C5D" w:rsidRPr="00951C5D" w:rsidRDefault="00951C5D" w:rsidP="00951C5D">
      <w:pPr>
        <w:widowControl w:val="0"/>
        <w:jc w:val="both"/>
        <w:rPr>
          <w:rFonts w:ascii="Arial" w:hAnsi="Arial" w:cs="Arial"/>
          <w:i/>
        </w:rPr>
      </w:pPr>
      <w:r w:rsidRPr="00951C5D">
        <w:rPr>
          <w:rFonts w:ascii="Arial" w:hAnsi="Arial" w:cs="Arial"/>
        </w:rPr>
        <w:t>f) Trình người có trình độ chuyên môn nghiệp vụ xếp dỡ hàng hóa xác nhận vào hồ sơ xếp hàng (</w:t>
      </w:r>
      <w:r w:rsidRPr="00951C5D">
        <w:rPr>
          <w:rFonts w:ascii="Arial" w:hAnsi="Arial" w:cs="Arial"/>
          <w:i/>
        </w:rPr>
        <w:t>xem Mẫu 02 - Phụ lục H).</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g) Khách hàng xác nhận lại thông tin về lô hàng, phương án xếp hàng và thời gian, địa điểm thực hiện trước khi ký hợp đồng xếp dỡ hàng hóa. </w:t>
      </w:r>
    </w:p>
    <w:p w:rsidR="00951C5D" w:rsidRPr="00951C5D" w:rsidRDefault="00951C5D" w:rsidP="00951C5D">
      <w:pPr>
        <w:jc w:val="both"/>
        <w:rPr>
          <w:rFonts w:ascii="Arial" w:hAnsi="Arial" w:cs="Arial"/>
        </w:rPr>
      </w:pPr>
      <w:r w:rsidRPr="00951C5D">
        <w:rPr>
          <w:rFonts w:ascii="Arial" w:hAnsi="Arial" w:cs="Arial"/>
        </w:rPr>
        <w:t xml:space="preserve">Người vận chuyển hàng hóa cung cấp phương tiện theo yêu cầu của người thực hiện công tác xếp hàng. </w:t>
      </w:r>
    </w:p>
    <w:p w:rsidR="00951C5D" w:rsidRPr="00951C5D" w:rsidRDefault="00951C5D" w:rsidP="00951C5D">
      <w:pPr>
        <w:jc w:val="both"/>
        <w:rPr>
          <w:rFonts w:ascii="Arial" w:hAnsi="Arial" w:cs="Arial"/>
        </w:rPr>
      </w:pPr>
      <w:r w:rsidRPr="00951C5D">
        <w:rPr>
          <w:rFonts w:ascii="Arial" w:hAnsi="Arial" w:cs="Arial"/>
        </w:rPr>
        <w:t>Người thực hiện công tác xếp hàng kiểm tra phương tiện vận chuyển</w:t>
      </w:r>
    </w:p>
    <w:p w:rsidR="00951C5D" w:rsidRPr="00951C5D" w:rsidRDefault="00951C5D" w:rsidP="00951C5D">
      <w:pPr>
        <w:widowControl w:val="0"/>
        <w:jc w:val="both"/>
        <w:rPr>
          <w:rFonts w:ascii="Arial" w:hAnsi="Arial" w:cs="Arial"/>
        </w:rPr>
      </w:pPr>
      <w:r w:rsidRPr="00951C5D">
        <w:rPr>
          <w:rFonts w:ascii="Arial" w:hAnsi="Arial" w:cs="Arial"/>
        </w:rPr>
        <w:t>a) Đánh giá sơ bộ tình trạng phương tiện</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Kiểm tra chủng loại phương tiện có đúng theo yêu cầu đưa ra</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Kiểm tra tình trạng kỹ thuật hiện tại của sàn chất tải (thùng xe), các vị trí thân xe và bất kỳ các thiết bị dụng cụ chằng buộc và hỗ trợ ổn định cho hàng hóa xếp trên xe ô tô để đảm bảo chúng luôn trong điều kiện tốt và sẵn sàng hoạt động.</w:t>
      </w:r>
    </w:p>
    <w:p w:rsidR="00951C5D" w:rsidRPr="00951C5D" w:rsidRDefault="00951C5D" w:rsidP="00951C5D">
      <w:pPr>
        <w:widowControl w:val="0"/>
        <w:numPr>
          <w:ilvl w:val="0"/>
          <w:numId w:val="23"/>
        </w:numPr>
        <w:spacing w:before="120" w:after="120" w:line="312" w:lineRule="auto"/>
        <w:ind w:left="360"/>
        <w:contextualSpacing/>
        <w:jc w:val="both"/>
        <w:rPr>
          <w:rFonts w:ascii="Arial" w:hAnsi="Arial" w:cs="Arial"/>
        </w:rPr>
      </w:pPr>
      <w:r w:rsidRPr="00951C5D">
        <w:rPr>
          <w:rFonts w:ascii="Arial" w:hAnsi="Arial" w:cs="Arial"/>
        </w:rPr>
        <w:t xml:space="preserve">Kiểm tra các yêu cầu và hướng dẫn về phương tiện vận chuyển và thiết bị chằng buộc từ phía Nhà sản xuất. Kiểm tra giấy chứng nhận an toàn hoạt động của các thiết bị chằng buộc hàng hóa trong những trường hợp khó khăn có thể gặp phải trong suốt hành trình (Phanh gấp, cua gấp để tránh chướng ngại vật, đường xấu hoặc các điều kiện thời tiết). Trang thiết bị đảm bảo an toàn phải đáp ứng được các điều kiện này. </w:t>
      </w:r>
    </w:p>
    <w:p w:rsidR="00951C5D" w:rsidRPr="00951C5D" w:rsidRDefault="00951C5D" w:rsidP="00951C5D">
      <w:pPr>
        <w:widowControl w:val="0"/>
        <w:jc w:val="both"/>
        <w:rPr>
          <w:rFonts w:ascii="Arial" w:hAnsi="Arial" w:cs="Arial"/>
        </w:rPr>
      </w:pPr>
      <w:r w:rsidRPr="00951C5D">
        <w:rPr>
          <w:rFonts w:ascii="Arial" w:hAnsi="Arial" w:cs="Arial"/>
        </w:rPr>
        <w:t>b) Kí kết hợp đồng với người vận chuyển hàng hóa</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Người thực hiện công tác xếp hàng tập kết lực lượng nhân công và máy móc phục vụ công tác xếp hàng.</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a) Đưa ra bảng danh sách nhân sự và máy móc sử dụng</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b) Kiểm tra lại đội ngũ nhân sự và máy móc sử dụng</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Đội ngũ công nhân xếp hàng phải đù điều kiện sức khỏe và trong độ tuổi lao động theo quy định của luật lao động Việt Nam.</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Máy móc xếp hàng phải đủ về số lượng và đảm bảo tình trạng kỹ thuật tốt, sẵn sàng phục vụ công tác xếp hàng lên xe.</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Người thực hiện công tác xếp dỡ phải dọn dẹp đảm bảo vệ sinh khu vực xếp hàng trước khi thực hiện tác nghiệp.</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Tập kết hàng hóa hoặc đơn vị vận chuyển hàng hóa đã chất tải đầy đủ tại vị trí xếp hàng.</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06" w:name="_Toc417630351"/>
      <w:bookmarkStart w:id="107" w:name="_Toc419793635"/>
      <w:bookmarkStart w:id="108" w:name="_Toc436381333"/>
      <w:bookmarkStart w:id="109" w:name="_Toc437007924"/>
      <w:bookmarkStart w:id="110" w:name="_Toc437015714"/>
      <w:bookmarkStart w:id="111" w:name="_Toc438722486"/>
      <w:r w:rsidRPr="00951C5D">
        <w:rPr>
          <w:rFonts w:ascii="Arial" w:eastAsia="Times New Roman" w:hAnsi="Arial" w:cs="Arial"/>
          <w:bCs/>
        </w:rPr>
        <w:lastRenderedPageBreak/>
        <w:t>Thực hiện xếp hàng hóa lên xe ô tô</w:t>
      </w:r>
      <w:bookmarkEnd w:id="106"/>
      <w:bookmarkEnd w:id="107"/>
      <w:bookmarkEnd w:id="108"/>
      <w:bookmarkEnd w:id="109"/>
      <w:bookmarkEnd w:id="110"/>
      <w:bookmarkEnd w:id="111"/>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Người thực hiện công tác xếp hàng phối hợp với khách hàng và người vận chuyển hàng hóa để tiến hành công tác xếp hàng lên xe.</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Tuân thủ chặt chẽ trình tự nâng hạ, xếp dỡ, di chuyển hàng hóa theo đúng quy định kỹ thuật của trang thiết bị cũng như phương án xếp và cố định hàng trên xe trình bày trong hồ sơ xếp hàng bên trên.</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Tuân thủ các quy định an toàn lao động cho công nhân trực tiếp xếp hàng và người điều khiển phương tiện xếp/dỡ.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12" w:name="_Toc417630352"/>
      <w:bookmarkStart w:id="113" w:name="_Toc419793636"/>
      <w:bookmarkStart w:id="114" w:name="_Toc436381334"/>
      <w:bookmarkStart w:id="115" w:name="_Toc437007925"/>
      <w:bookmarkStart w:id="116" w:name="_Toc437015715"/>
      <w:bookmarkStart w:id="117" w:name="_Toc438722487"/>
      <w:r w:rsidRPr="00951C5D">
        <w:rPr>
          <w:rFonts w:ascii="Arial" w:eastAsia="Times New Roman" w:hAnsi="Arial" w:cs="Arial"/>
          <w:bCs/>
        </w:rPr>
        <w:t>Sau khi hoàn thành quá trình xếp hàng lên xe ô tô</w:t>
      </w:r>
      <w:bookmarkEnd w:id="112"/>
      <w:bookmarkEnd w:id="113"/>
      <w:bookmarkEnd w:id="114"/>
      <w:bookmarkEnd w:id="115"/>
      <w:bookmarkEnd w:id="116"/>
      <w:bookmarkEnd w:id="117"/>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Người thực hiện công tác xếp hàng, khách hàng và người vận chuyển hàng hóa cùng kiểm tra lại tình trạng thực tế của toàn bộ hàng hóa đã được xếp và cố định trên xe trên cơ sở so sánh với hồ sơ xếp hàng được lập.</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Khách hàng cùng với người thực hiện công tác xếp hàng nghiệm thu, ký xác nhận hoàn thành công việc, đánh giá công việc thông qua biên bản nghiệm thu và thư đánh giá. </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Người thực hiện công tác xếp hàng bàn giao hồ sơ xếp hàng cho người vận chuyển hàng hóa.</w:t>
      </w:r>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Người thực hiện công tác xếp hàng làm vệ sinh hiện trường và thu dọn đồ đạc phương tiện sau tác nghiệp.</w:t>
      </w:r>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118" w:name="_Toc438722488"/>
      <w:r w:rsidRPr="00951C5D">
        <w:rPr>
          <w:rFonts w:ascii="Arial" w:eastAsia="Times New Roman" w:hAnsi="Arial" w:cs="Arial"/>
          <w:b/>
          <w:bCs/>
          <w:i/>
          <w:color w:val="000000"/>
          <w:szCs w:val="26"/>
        </w:rPr>
        <w:t>Quy trình dỡ hàng hóa từ xe ô tô</w:t>
      </w:r>
      <w:bookmarkEnd w:id="118"/>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19" w:name="_Toc436381336"/>
      <w:bookmarkStart w:id="120" w:name="_Toc437007927"/>
      <w:bookmarkStart w:id="121" w:name="_Toc437015717"/>
      <w:bookmarkStart w:id="122" w:name="_Toc438722489"/>
      <w:r w:rsidRPr="00951C5D">
        <w:rPr>
          <w:rFonts w:ascii="Arial" w:eastAsia="Times New Roman" w:hAnsi="Arial" w:cs="Arial"/>
          <w:bCs/>
        </w:rPr>
        <w:t>Quy trình dỡ hàng từ xe ô tô cũng tương tự như quy trình xếp hàng lên xe ô tô</w:t>
      </w:r>
      <w:bookmarkEnd w:id="119"/>
      <w:bookmarkEnd w:id="120"/>
      <w:bookmarkEnd w:id="121"/>
      <w:bookmarkEnd w:id="122"/>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23" w:name="_Toc436381337"/>
      <w:bookmarkStart w:id="124" w:name="_Toc437007928"/>
      <w:bookmarkStart w:id="125" w:name="_Toc437015718"/>
      <w:bookmarkStart w:id="126" w:name="_Toc438722490"/>
      <w:r w:rsidRPr="00951C5D">
        <w:rPr>
          <w:rFonts w:ascii="Arial" w:eastAsia="Times New Roman" w:hAnsi="Arial" w:cs="Arial"/>
          <w:bCs/>
        </w:rPr>
        <w:t>Người thực hiện công tác dỡ hàng phối hợp với người vận chuyển hàng hóa và khách hàng nhận để tiến hành công tác hàng hóa tại điểm đích.</w:t>
      </w:r>
      <w:bookmarkEnd w:id="123"/>
      <w:bookmarkEnd w:id="124"/>
      <w:bookmarkEnd w:id="125"/>
      <w:bookmarkEnd w:id="126"/>
      <w:r w:rsidRPr="00951C5D">
        <w:rPr>
          <w:rFonts w:ascii="Arial" w:eastAsia="Times New Roman" w:hAnsi="Arial" w:cs="Arial"/>
          <w:bCs/>
        </w:rPr>
        <w:t xml:space="preserve">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27" w:name="_Toc436381338"/>
      <w:bookmarkStart w:id="128" w:name="_Toc437007929"/>
      <w:bookmarkStart w:id="129" w:name="_Toc437015719"/>
      <w:bookmarkStart w:id="130" w:name="_Toc438722491"/>
      <w:r w:rsidRPr="00951C5D">
        <w:rPr>
          <w:rFonts w:ascii="Arial" w:eastAsia="Times New Roman" w:hAnsi="Arial" w:cs="Arial"/>
          <w:bCs/>
        </w:rPr>
        <w:t>Tại điểm đích đến, người vận chuyển hàng hóa cung cấp cho người thực hiện công tác dỡ hàng toàn bộ hồ sơ xếp hàng do người thực hiện công tác xếp hàng tại điểm xuất phát lập .</w:t>
      </w:r>
      <w:bookmarkEnd w:id="127"/>
      <w:bookmarkEnd w:id="128"/>
      <w:bookmarkEnd w:id="129"/>
      <w:bookmarkEnd w:id="130"/>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31" w:name="_Toc436381339"/>
      <w:bookmarkStart w:id="132" w:name="_Toc437007930"/>
      <w:bookmarkStart w:id="133" w:name="_Toc437015720"/>
      <w:bookmarkStart w:id="134" w:name="_Toc438722492"/>
      <w:r w:rsidRPr="00951C5D">
        <w:rPr>
          <w:rFonts w:ascii="Arial" w:eastAsia="Times New Roman" w:hAnsi="Arial" w:cs="Arial"/>
          <w:bCs/>
        </w:rPr>
        <w:t>Người thực hiện công tác dỡ hàng cần kiểm tra và xác nhận lại tình trạng lô hàng sau khi vận chuyển trên cơ sở nội dung trong hồ sơ xếp hàng .</w:t>
      </w:r>
      <w:bookmarkEnd w:id="131"/>
      <w:bookmarkEnd w:id="132"/>
      <w:bookmarkEnd w:id="133"/>
      <w:bookmarkEnd w:id="134"/>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35" w:name="_Toc436381340"/>
      <w:bookmarkStart w:id="136" w:name="_Toc437007931"/>
      <w:bookmarkStart w:id="137" w:name="_Toc437015721"/>
      <w:bookmarkStart w:id="138" w:name="_Toc438722493"/>
      <w:r w:rsidRPr="00951C5D">
        <w:rPr>
          <w:rFonts w:ascii="Arial" w:eastAsia="Times New Roman" w:hAnsi="Arial" w:cs="Arial"/>
          <w:bCs/>
        </w:rPr>
        <w:t>Người thực hiện công tác dỡ hàng phải lập phương án dỡ hàng đảm bảo tiêu chuẩn kỹ thuật và cần có xác nhận bởi người có chuyên môn về công tác dỡ hàng hóa.</w:t>
      </w:r>
      <w:bookmarkEnd w:id="135"/>
      <w:bookmarkEnd w:id="136"/>
      <w:bookmarkEnd w:id="137"/>
      <w:bookmarkEnd w:id="138"/>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139" w:name="_Toc438722494"/>
      <w:r w:rsidRPr="00951C5D">
        <w:rPr>
          <w:rFonts w:ascii="Arial" w:eastAsia="Times New Roman" w:hAnsi="Arial" w:cs="Arial"/>
          <w:b/>
          <w:bCs/>
          <w:i/>
          <w:color w:val="000000"/>
          <w:szCs w:val="26"/>
        </w:rPr>
        <w:t>Một số lưu ý</w:t>
      </w:r>
      <w:bookmarkEnd w:id="139"/>
      <w:r w:rsidRPr="00951C5D">
        <w:rPr>
          <w:rFonts w:ascii="Arial" w:eastAsia="Times New Roman" w:hAnsi="Arial" w:cs="Arial"/>
          <w:b/>
          <w:bCs/>
          <w:i/>
          <w:color w:val="000000"/>
          <w:szCs w:val="26"/>
        </w:rPr>
        <w:t xml:space="preserve">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40" w:name="_Toc436381342"/>
      <w:bookmarkStart w:id="141" w:name="_Toc437007933"/>
      <w:bookmarkStart w:id="142" w:name="_Toc437015723"/>
      <w:bookmarkStart w:id="143" w:name="_Toc438722495"/>
      <w:r w:rsidRPr="00951C5D">
        <w:rPr>
          <w:rFonts w:ascii="Arial" w:eastAsia="Times New Roman" w:hAnsi="Arial" w:cs="Arial"/>
          <w:bCs/>
        </w:rPr>
        <w:t>Trong trường hợp người vận chuyển hàng hóa cũng là người thực hiện công tác xếp hàng thì bỏ qua các bước 3 trong mục 2.1.1 và bước 3 trong mục 2.1.3.</w:t>
      </w:r>
      <w:bookmarkEnd w:id="140"/>
      <w:bookmarkEnd w:id="141"/>
      <w:bookmarkEnd w:id="142"/>
      <w:bookmarkEnd w:id="143"/>
      <w:r w:rsidRPr="00951C5D">
        <w:rPr>
          <w:rFonts w:ascii="Arial" w:eastAsia="Times New Roman" w:hAnsi="Arial" w:cs="Arial"/>
          <w:bCs/>
        </w:rPr>
        <w:t xml:space="preserve">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144" w:name="_Toc437015724"/>
      <w:bookmarkStart w:id="145" w:name="_Toc438722496"/>
      <w:bookmarkStart w:id="146" w:name="_Toc436381343"/>
      <w:bookmarkStart w:id="147" w:name="_Toc437007934"/>
      <w:r w:rsidRPr="00951C5D">
        <w:rPr>
          <w:rFonts w:ascii="Arial" w:eastAsia="Times New Roman" w:hAnsi="Arial"/>
          <w:bCs/>
        </w:rPr>
        <w:t>Trong trường hợp có phát sinh xếp (dỡ) hàng dọc đường, cần phải thực hiện như sau</w:t>
      </w:r>
      <w:bookmarkEnd w:id="144"/>
      <w:bookmarkEnd w:id="145"/>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Người thực hiện công tác xếp (dỡ) hàng tại địa điểm phát sinh nhu cầu phải phối hợp với người vận chuyển hàng hóa thực hiện.</w:t>
      </w:r>
      <w:bookmarkEnd w:id="146"/>
      <w:bookmarkEnd w:id="147"/>
      <w:r w:rsidRPr="00951C5D">
        <w:rPr>
          <w:rFonts w:ascii="Arial" w:hAnsi="Arial" w:cs="Arial"/>
        </w:rPr>
        <w:t xml:space="preserve">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Người thực hiện công tác xếp (dỡ) hàng tại điểm dọc đường phải căn cứ xem xét hồ sơ xếp hàng tại điểm xuất phát do người vận chuyển hàng hóa cung cấp để có phương </w:t>
      </w:r>
      <w:r w:rsidRPr="00951C5D">
        <w:rPr>
          <w:rFonts w:ascii="Arial" w:hAnsi="Arial" w:cs="Arial"/>
        </w:rPr>
        <w:lastRenderedPageBreak/>
        <w:t>án xếp (dỡ) phù hợp.</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Người thực hiện công tác xếp (dỡ) hàng tại điểm dọc đường cần tuân thủ các quy trình như trong tiêu chuẩn này.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Người thực hiện công tác xếp hàng tại điểm dọc đường bổ sung và xác nhận những nội dung cần thiết liên quan đến hàng hóa mới xếp lên xe vào hồ sơ xếp hàng.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Người thực hiện công tác xếp hàng tại điểm dọc đường và người vận chuyển hàng hóa xác nhận lại về tình trạng hàng hóa cũ trên xe trước và sau khi xếp thêm.</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Người thực hiện công tác dỡ hàng tại điểm dọc đường bổ xác nhận những nội dung cần thiết liên quan đến hàng hóa dỡ xuống từ xe vào hồ sơ xếp hàng.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Người thực hiện công tác dỡ hàng tại điểm dọc đường và người vận chuyển hàng hóa cần đảm bảo số hàng hóa còn lại trên xe ở tình trạng tốt.</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
          <w:bCs/>
        </w:rPr>
      </w:pPr>
      <w:bookmarkStart w:id="148" w:name="_Toc436381344"/>
      <w:bookmarkStart w:id="149" w:name="_Toc437007935"/>
      <w:bookmarkStart w:id="150" w:name="_Toc437015725"/>
      <w:bookmarkStart w:id="151" w:name="_Toc438722497"/>
      <w:r w:rsidRPr="00951C5D">
        <w:rPr>
          <w:rFonts w:ascii="Arial" w:eastAsia="Times New Roman" w:hAnsi="Arial" w:cs="Arial"/>
          <w:b/>
          <w:bCs/>
        </w:rPr>
        <w:t>Để xây dựng phương án xếp hàng, người có chuyên môn thực hiện công tác xếp hàng phải tuân thủ những quy tắc xếp hàng cơ bản:</w:t>
      </w:r>
      <w:bookmarkEnd w:id="148"/>
      <w:bookmarkEnd w:id="149"/>
      <w:bookmarkEnd w:id="150"/>
      <w:bookmarkEnd w:id="151"/>
      <w:r w:rsidRPr="00951C5D">
        <w:rPr>
          <w:rFonts w:ascii="Arial" w:eastAsia="Times New Roman" w:hAnsi="Arial" w:cs="Arial"/>
          <w:b/>
          <w:bCs/>
        </w:rPr>
        <w:t xml:space="preserve">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Hàng nặng ở dưới, hàng nhẹ ở trên nếu xếp chồng (lớp hàng bên dưới phải chịu tải từ các lớp hàng trên)</w:t>
      </w:r>
    </w:p>
    <w:p w:rsidR="00951C5D" w:rsidRPr="00951C5D" w:rsidRDefault="00951C5D" w:rsidP="00951C5D">
      <w:pPr>
        <w:widowControl w:val="0"/>
        <w:ind w:left="360"/>
        <w:jc w:val="center"/>
        <w:rPr>
          <w:rFonts w:ascii="Arial" w:hAnsi="Arial" w:cs="Arial"/>
        </w:rPr>
      </w:pPr>
      <w:r w:rsidRPr="00951C5D">
        <w:rPr>
          <w:rFonts w:ascii="Arial" w:hAnsi="Arial" w:cs="Arial"/>
          <w:noProof/>
        </w:rPr>
        <mc:AlternateContent>
          <mc:Choice Requires="wpg">
            <w:drawing>
              <wp:anchor distT="0" distB="0" distL="114300" distR="114300" simplePos="0" relativeHeight="251661312" behindDoc="0" locked="0" layoutInCell="1" allowOverlap="1" wp14:anchorId="668EFBA5" wp14:editId="1658D0B8">
                <wp:simplePos x="0" y="0"/>
                <wp:positionH relativeFrom="column">
                  <wp:posOffset>3345132</wp:posOffset>
                </wp:positionH>
                <wp:positionV relativeFrom="paragraph">
                  <wp:posOffset>223173</wp:posOffset>
                </wp:positionV>
                <wp:extent cx="982836" cy="1233577"/>
                <wp:effectExtent l="0" t="0" r="27305" b="24130"/>
                <wp:wrapNone/>
                <wp:docPr id="692" name="Group 692"/>
                <wp:cNvGraphicFramePr/>
                <a:graphic xmlns:a="http://schemas.openxmlformats.org/drawingml/2006/main">
                  <a:graphicData uri="http://schemas.microsoft.com/office/word/2010/wordprocessingGroup">
                    <wpg:wgp>
                      <wpg:cNvGrpSpPr/>
                      <wpg:grpSpPr>
                        <a:xfrm>
                          <a:off x="0" y="0"/>
                          <a:ext cx="982836" cy="1233577"/>
                          <a:chOff x="0" y="0"/>
                          <a:chExt cx="982836" cy="1233577"/>
                        </a:xfrm>
                      </wpg:grpSpPr>
                      <wps:wsp>
                        <wps:cNvPr id="690" name="Rectangle 690"/>
                        <wps:cNvSpPr/>
                        <wps:spPr>
                          <a:xfrm>
                            <a:off x="0" y="698739"/>
                            <a:ext cx="982836" cy="534838"/>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951C5D" w:rsidRDefault="00951C5D" w:rsidP="00951C5D">
                              <w:pPr>
                                <w:jc w:val="center"/>
                              </w:pPr>
                              <w:r>
                                <w:t>H</w:t>
                              </w:r>
                              <w:r w:rsidRPr="00E37979">
                                <w:t>ÀNG</w:t>
                              </w:r>
                              <w:r>
                                <w:t xml:space="preserve"> N</w:t>
                              </w:r>
                              <w:r w:rsidRPr="00E37979">
                                <w:t>ẶNG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Rectangle 691"/>
                        <wps:cNvSpPr/>
                        <wps:spPr>
                          <a:xfrm>
                            <a:off x="103517" y="0"/>
                            <a:ext cx="672860" cy="491705"/>
                          </a:xfrm>
                          <a:prstGeom prst="rect">
                            <a:avLst/>
                          </a:prstGeom>
                          <a:solidFill>
                            <a:sysClr val="window" lastClr="FFFFFF"/>
                          </a:solidFill>
                          <a:ln w="25400" cap="flat" cmpd="sng" algn="ctr">
                            <a:noFill/>
                            <a:prstDash val="solid"/>
                          </a:ln>
                          <a:effectLst/>
                        </wps:spPr>
                        <wps:txbx>
                          <w:txbxContent>
                            <w:p w:rsidR="00951C5D" w:rsidRDefault="00951C5D" w:rsidP="00951C5D">
                              <w:pPr>
                                <w:jc w:val="center"/>
                              </w:pPr>
                              <w:r>
                                <w:t>H</w:t>
                              </w:r>
                              <w:r w:rsidRPr="00E37979">
                                <w:t>ÀNG</w:t>
                              </w:r>
                              <w:r>
                                <w:t xml:space="preserve"> NH</w:t>
                              </w:r>
                              <w:r w:rsidRPr="00E37979">
                                <w:t>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D0CFB6" id="Group 692" o:spid="_x0000_s1028" style="position:absolute;left:0;text-align:left;margin-left:263.4pt;margin-top:17.55pt;width:77.4pt;height:97.15pt;z-index:251661312" coordsize="9828,1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">
                <v:rect id="Rectangle 690" o:spid="_x0000_s1029" style="position:absolute;top:6987;width:9828;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rasMA&#10;AADcAAAADwAAAGRycy9kb3ducmV2LnhtbERPTWvCQBC9C/6HZYRepG4qrWjqJiRSodempXgcsmMS&#10;m50N2W0S/fXdQ8Hj433v08m0YqDeNZYVPK0iEMSl1Q1XCr4+j49bEM4ja2wtk4IrOUiT+WyPsbYj&#10;f9BQ+EqEEHYxKqi972IpXVmTQbeyHXHgzrY36APsK6l7HEO4aeU6ijbSYMOhocaODjWVP8WvUbBs&#10;b5dL/kb59lmeXr6LXUa3fFTqYTFlryA8Tf4u/ne/awWbXZgfzo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urasMAAADcAAAADwAAAAAAAAAAAAAAAACYAgAAZHJzL2Rv&#10;d25yZXYueG1sUEsFBgAAAAAEAAQA9QAAAIgDAAAAAA==&#10;" fillcolor="windowText" strokeweight="2pt">
                  <v:textbox>
                    <w:txbxContent>
                      <w:p w:rsidR="00951C5D" w:rsidRDefault="00951C5D" w:rsidP="00951C5D">
                        <w:pPr>
                          <w:jc w:val="center"/>
                        </w:pPr>
                        <w:r>
                          <w:t>H</w:t>
                        </w:r>
                        <w:r w:rsidRPr="00E37979">
                          <w:t>ÀNG</w:t>
                        </w:r>
                        <w:r>
                          <w:t xml:space="preserve"> N</w:t>
                        </w:r>
                        <w:r w:rsidRPr="00E37979">
                          <w:t>ẶNG</w:t>
                        </w:r>
                      </w:p>
                    </w:txbxContent>
                  </v:textbox>
                </v:rect>
                <v:rect id="Rectangle 691" o:spid="_x0000_s1030" style="position:absolute;left:1035;width:6728;height:4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1TcMA&#10;AADcAAAADwAAAGRycy9kb3ducmV2LnhtbESPQWvCQBSE7wX/w/KE3uomFaRGVxGhxYOHmhbPz+xz&#10;E8y+DbvbJP33bkHocZiZb5j1drSt6MmHxrGCfJaBIK6cbtgo+P56f3kDESKyxtYxKfilANvN5GmN&#10;hXYDn6gvoxEJwqFABXWMXSFlqGqyGGauI07e1XmLMUlvpPY4JLht5WuWLaTFhtNCjR3ta6pu5Y9V&#10;0B/zz4uen2+m/IjGD3hpDXqlnqfjbgUi0hj/w4/2QStYLHP4O5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R1TcMAAADcAAAADwAAAAAAAAAAAAAAAACYAgAAZHJzL2Rv&#10;d25yZXYueG1sUEsFBgAAAAAEAAQA9QAAAIgDAAAAAA==&#10;" fillcolor="window" stroked="f" strokeweight="2pt">
                  <v:textbox>
                    <w:txbxContent>
                      <w:p w:rsidR="00951C5D" w:rsidRDefault="00951C5D" w:rsidP="00951C5D">
                        <w:pPr>
                          <w:jc w:val="center"/>
                        </w:pPr>
                        <w:r>
                          <w:t>H</w:t>
                        </w:r>
                        <w:r w:rsidRPr="00E37979">
                          <w:t>ÀNG</w:t>
                        </w:r>
                        <w:r>
                          <w:t xml:space="preserve"> NH</w:t>
                        </w:r>
                        <w:r w:rsidRPr="00E37979">
                          <w:t>Ẹ</w:t>
                        </w:r>
                      </w:p>
                    </w:txbxContent>
                  </v:textbox>
                </v:rect>
              </v:group>
            </w:pict>
          </mc:Fallback>
        </mc:AlternateContent>
      </w:r>
      <w:r w:rsidRPr="00951C5D">
        <w:rPr>
          <w:rFonts w:ascii="Arial" w:hAnsi="Arial" w:cs="Arial"/>
          <w:noProof/>
        </w:rPr>
        <w:drawing>
          <wp:inline distT="0" distB="0" distL="0" distR="0" wp14:anchorId="684BEC45" wp14:editId="43B41392">
            <wp:extent cx="4959790" cy="2196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2780" cy="2215977"/>
                    </a:xfrm>
                    <a:prstGeom prst="rect">
                      <a:avLst/>
                    </a:prstGeom>
                  </pic:spPr>
                </pic:pic>
              </a:graphicData>
            </a:graphic>
          </wp:inline>
        </w:drawing>
      </w:r>
    </w:p>
    <w:p w:rsidR="00951C5D" w:rsidRPr="00951C5D" w:rsidRDefault="00951C5D" w:rsidP="00951C5D">
      <w:pPr>
        <w:spacing w:before="120" w:after="240"/>
        <w:ind w:left="360"/>
        <w:jc w:val="center"/>
        <w:rPr>
          <w:rFonts w:ascii="Arial" w:hAnsi="Arial" w:cs="Arial"/>
          <w:b/>
          <w:bCs/>
          <w:szCs w:val="18"/>
          <w:lang w:val="en-GB"/>
        </w:rPr>
      </w:pPr>
      <w:bookmarkStart w:id="152" w:name="_Toc431858214"/>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2</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Xếp hàng nặng ở dưới và hàng nhẹ ở trên</w:t>
      </w:r>
      <w:bookmarkEnd w:id="152"/>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Hàng nặng xếp giữa đường trung tâm thùng xe, hàng nhẹ xếp bên cạnh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Hàng giao sau xếp trước, hàng giao trước xếp sau</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Xếp hàng dựa vào thành trước thùng xe (phía đầu xe) và phân bổ đều về phía thành sau thùng xe (phía đuôi xe).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Phải đảm bảo rằng hàng hóa được phân bổ đều trên thùng xe để trọng tâm của toàn bộ hàng hóa nằm gần nhất có thể với trục dọc của thùng xe và được duy trì ở vị trí thấp nhất có thể.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Hàng nặng kích thước nhỏ phải được đặt trên mâm hàng hoặc tấm gỗ ngang để phân bổ đều tải trọng lên sàn xe</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Nếu hàng hóa được xếp trong đơn vị vận tải hàng hóa (CTU), cần đảm bảo phân bổ đều tải trọng lên bề mặt chịu tải và sau đó được chằng buộc chèn lót kỹ càng trong các CTU. Sau đó các CTU được coi như những khối hàng lớn và có thể được áp dụng phương pháp cố định như đối với kiện hàng thông thường.</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Việc xếp và vận chuyển hàng hóa phải thực hiện đúng quy định về trọng tải thiết kế của xe ô tô, tải trọng và khổ giới hạn của cầu, hầm, đường bộ, đảm bảo các quy định </w:t>
      </w:r>
      <w:r w:rsidRPr="00951C5D">
        <w:rPr>
          <w:rFonts w:ascii="Arial" w:hAnsi="Arial" w:cs="Arial"/>
        </w:rPr>
        <w:lastRenderedPageBreak/>
        <w:t>về an toàn giao thông và vệ sinh môi trường (xem chi tiết trong phần bên dưới).</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Xếp hàng ở thùng xe không làm cản trở tầm nhìn phía sau qua gương từ buồng lái xe. Nếu hàng dài và rộng phải có tấm phản quang, biển báo rõ ràng phía sau để cánh báo người tham gia giao thông khác. Cần thông báo cho cảnh sát giao thông về hoạt động vận chuyển loại hàng này.</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
          <w:bCs/>
        </w:rPr>
      </w:pPr>
      <w:bookmarkStart w:id="153" w:name="_Toc436381345"/>
      <w:bookmarkStart w:id="154" w:name="_Toc437007936"/>
      <w:bookmarkStart w:id="155" w:name="_Toc437015726"/>
      <w:bookmarkStart w:id="156" w:name="_Toc438722498"/>
      <w:r w:rsidRPr="00951C5D">
        <w:rPr>
          <w:rFonts w:ascii="Arial" w:eastAsia="Times New Roman" w:hAnsi="Arial" w:cs="Arial"/>
          <w:b/>
          <w:bCs/>
        </w:rPr>
        <w:t>Những lưu ý khác trong quy trình xếp (dỡ) hàng hóa</w:t>
      </w:r>
      <w:bookmarkEnd w:id="153"/>
      <w:bookmarkEnd w:id="154"/>
      <w:bookmarkEnd w:id="155"/>
      <w:bookmarkEnd w:id="156"/>
    </w:p>
    <w:p w:rsidR="00951C5D" w:rsidRPr="00951C5D" w:rsidRDefault="00951C5D" w:rsidP="00951C5D">
      <w:pPr>
        <w:jc w:val="both"/>
        <w:rPr>
          <w:rFonts w:ascii="Arial" w:hAnsi="Arial"/>
        </w:rPr>
      </w:pPr>
      <w:r w:rsidRPr="00951C5D">
        <w:rPr>
          <w:rFonts w:ascii="Arial" w:hAnsi="Arial"/>
        </w:rPr>
        <w:t xml:space="preserve">Khi xếp dỡ hàng hóa trên xe ô tô ngoài việc tuân thủ quy trình kỹ thuật như đề cập ở phần 2.1 và 2.2, người thực hiện công tác xếp dỡ cần phải ghi nhớ những lưu ý sau: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Hàng hóa xếp trên xe ô tô phải dàn đều, không xếp lệch về một phía để tránh lật nghiêng xe và phải được chằng buộc chắc chắn, bảo đảm không bị xê dịch do rung lắc hoặc không bị rơi vãi khỏi xe hoặc kéo lê trên đường trong quá trình vận chuyển.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Các đơn vị vận chuyển hàng hóa cần được cố định chắc chắn và ổn định trên xe. Kiểm tra lại tình trạng kỹ thuật các trang thiết bị và phụ kiện đi kèm của các đơn vị vận chuyển hàng hóa.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Đảm bảo việc sắp xếp, bố trí các đơn vị hàng ở những vị trí hợp lý (theo địa điểm dỡ hàng dọc đường, theo tính chất hàng hóa, v.v) và việc chằng buộc cố định không gây hư hại cho hàng hóa được vận chuyển.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Yêu cầu sử dụng các thiết bị hỗ trợ cố định hàng hóa như vật liệu chèn lót, vỏ bọc dây, thanh gỗ chống ngang, đai hàng, dây xích, dầm biên, nẹp cạnh, v.v…trong bất kỳ trường hợp nào.</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Mỗi lần hàng hóa được xếp/dỡ hoặc được sắp xếp lại, phải kiểm tra lại tình trạng hàng hóa và tình trạng xe chở hàng, đặc biệt chú ý tới mức độ quá tải và/hoặc việc phân bổ tải trọng trên thùng xe trước khi bắt đầu hoặc tiếp tục hành trình vận chuyển.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Kiểm tra lại dây chằng buộc và thiết bị hỗ trợ ổn định hàng hóa thường xuyên bất cứ nơi vào trong suốt hành trình. Phải tiến hành kiểm tra lần đầu sau một vài kilomet khi đưa xe tải tới một nơi an toàn và xe hoàn toàn dừng lại. Cần phải kiểm tra lại tình trạng ổn định khối hàng sau khi phanh gấp hoặc những trường hợp không bình thường khác xảy ra trong hành trình vận tải. Yêu cầu người lái xe điều khiển xe chạy nhẹ nhàng, tức là điều chỉnh tốc độ chạy xe phù hợp với những điều kiện thực tế để tránh những chuyển hướng gấp (vào đường cong, chuyển làn, hướng rẽ) và phanh gấp. </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Hàng hóa hoặc đơn vị vận chuyển hàng hóa được nâng từ dưới sàn tập kết hàng hạ xuống sàn chất tải của xe vận chuyển phải được thao tác chậm và nhẹ nhàng để tránh những đổ vỡ và hư hại bao bì bên ngoài và chất lượng hàng bên trong. Có thể tiến hành công việc này bằng thủ công hoặc xe nâng.</w:t>
      </w:r>
    </w:p>
    <w:p w:rsidR="00951C5D" w:rsidRPr="00951C5D" w:rsidRDefault="00951C5D" w:rsidP="00951C5D">
      <w:pPr>
        <w:widowControl w:val="0"/>
        <w:numPr>
          <w:ilvl w:val="0"/>
          <w:numId w:val="24"/>
        </w:numPr>
        <w:spacing w:before="120" w:after="120" w:line="312" w:lineRule="auto"/>
        <w:contextualSpacing/>
        <w:jc w:val="both"/>
        <w:rPr>
          <w:rFonts w:ascii="Arial" w:hAnsi="Arial" w:cs="Arial"/>
        </w:rPr>
      </w:pPr>
      <w:r w:rsidRPr="00951C5D">
        <w:rPr>
          <w:rFonts w:ascii="Arial" w:hAnsi="Arial" w:cs="Arial"/>
        </w:rPr>
        <w:t xml:space="preserve">Điều khiển thiết bị nâng hạ hàng an toàn và đúng kỹ thuật. Chú ý tốc độ an toàn và khoảng cách giữa bộ phận thiết bị nâng và thùng xe vận tải. </w:t>
      </w:r>
    </w:p>
    <w:p w:rsidR="00951C5D" w:rsidRPr="00951C5D" w:rsidRDefault="00951C5D" w:rsidP="00951C5D">
      <w:pPr>
        <w:keepLines/>
        <w:widowControl w:val="0"/>
        <w:spacing w:before="120" w:after="120" w:line="312" w:lineRule="auto"/>
        <w:outlineLvl w:val="0"/>
        <w:rPr>
          <w:rFonts w:ascii="Arial" w:eastAsia="Times New Roman" w:hAnsi="Arial" w:cs="Arial"/>
          <w:b/>
          <w:bCs/>
          <w:sz w:val="28"/>
          <w:szCs w:val="28"/>
        </w:rPr>
      </w:pPr>
      <w:bookmarkStart w:id="157" w:name="_Toc417630368"/>
      <w:bookmarkStart w:id="158" w:name="_Toc419793637"/>
      <w:bookmarkStart w:id="159" w:name="_Toc438722499"/>
      <w:r w:rsidRPr="00951C5D">
        <w:rPr>
          <w:rFonts w:ascii="Arial" w:eastAsia="Times New Roman" w:hAnsi="Arial" w:cs="Arial"/>
          <w:b/>
          <w:bCs/>
          <w:sz w:val="28"/>
          <w:szCs w:val="28"/>
        </w:rPr>
        <w:t>HÀNG HÓA</w:t>
      </w:r>
      <w:bookmarkEnd w:id="157"/>
      <w:bookmarkEnd w:id="158"/>
      <w:bookmarkEnd w:id="159"/>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160" w:name="_Toc417630369"/>
      <w:bookmarkStart w:id="161" w:name="_Toc419793638"/>
      <w:bookmarkStart w:id="162" w:name="_Toc438722500"/>
      <w:r w:rsidRPr="00951C5D">
        <w:rPr>
          <w:rFonts w:ascii="Arial" w:eastAsia="Times New Roman" w:hAnsi="Arial" w:cs="Arial"/>
          <w:b/>
          <w:bCs/>
          <w:i/>
          <w:color w:val="000000"/>
          <w:szCs w:val="26"/>
        </w:rPr>
        <w:t>Phân loại</w:t>
      </w:r>
      <w:bookmarkEnd w:id="160"/>
      <w:bookmarkEnd w:id="161"/>
      <w:bookmarkEnd w:id="162"/>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163" w:name="_Toc417630370"/>
      <w:bookmarkStart w:id="164" w:name="_Toc419793639"/>
      <w:bookmarkStart w:id="165" w:name="_Toc431857991"/>
      <w:bookmarkStart w:id="166" w:name="_Toc436381348"/>
      <w:bookmarkStart w:id="167" w:name="_Toc437007939"/>
      <w:bookmarkStart w:id="168" w:name="_Toc437015729"/>
      <w:bookmarkStart w:id="169" w:name="_Toc438722501"/>
      <w:r w:rsidRPr="00951C5D">
        <w:rPr>
          <w:rFonts w:ascii="Arial" w:eastAsia="Times New Roman" w:hAnsi="Arial" w:cs="Arial"/>
          <w:bCs/>
        </w:rPr>
        <w:t>Theo danh điểm hàng hóa</w:t>
      </w:r>
      <w:bookmarkEnd w:id="163"/>
      <w:bookmarkEnd w:id="164"/>
      <w:bookmarkEnd w:id="165"/>
      <w:bookmarkEnd w:id="166"/>
      <w:bookmarkEnd w:id="167"/>
      <w:bookmarkEnd w:id="168"/>
      <w:bookmarkEnd w:id="169"/>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Theo bảng danh điểm hàng hoá vận tải được thực hiện thống nhất cho tất cả các ngành vận tải để xây dựng cước phí, xác định chi phí vận chuyển, xếp dỡ, tập hợp khối lượng hàng hoá </w:t>
      </w:r>
      <w:r w:rsidRPr="00951C5D">
        <w:rPr>
          <w:rFonts w:ascii="Arial" w:hAnsi="Arial" w:cs="Arial"/>
          <w:szCs w:val="24"/>
        </w:rPr>
        <w:lastRenderedPageBreak/>
        <w:t>vận tải (thống kê loại hàng vận tải) gồm 23 loại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18"/>
        <w:gridCol w:w="3032"/>
      </w:tblGrid>
      <w:tr w:rsidR="00951C5D" w:rsidRPr="00951C5D" w:rsidTr="00987220">
        <w:tc>
          <w:tcPr>
            <w:tcW w:w="3192" w:type="dxa"/>
          </w:tcPr>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 Than đá.</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2. Xăng, dầu mỡ.</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3. Quặng kim khí.</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4. Máy móc, dụng cụ.</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5. Vật liệu kim khí.</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6. Quặng apatít.</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7. Phân bón.</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8. Hoá chất.</w:t>
            </w:r>
          </w:p>
        </w:tc>
        <w:tc>
          <w:tcPr>
            <w:tcW w:w="3192" w:type="dxa"/>
          </w:tcPr>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9. Xi măng.</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10. Đất, đá, cát, sỏi.</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11. Vôi, gạch, ngói.</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12. Gỗ, vật liệu gỗ.</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13. Lâm thổ sản.</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14. Nông sản (mía cây, hoa quả tươi ...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15. Thóc, gạo, bột.</w:t>
            </w:r>
            <w:r w:rsidRPr="00951C5D">
              <w:rPr>
                <w:rFonts w:ascii="Arial" w:hAnsi="Arial" w:cs="Arial"/>
                <w:szCs w:val="24"/>
              </w:rPr>
              <w:tab/>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16. Ngô.</w:t>
            </w:r>
          </w:p>
        </w:tc>
        <w:tc>
          <w:tcPr>
            <w:tcW w:w="3192" w:type="dxa"/>
          </w:tcPr>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17. Muối.</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18. Thực phẩm (đường, hàng đông lạnh ...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19. Vải.</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20. Bông và nguyên liệu dệt.</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21. Bách hoá.</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22. Súc vật sống.</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23. Hàng khác.</w:t>
            </w:r>
          </w:p>
        </w:tc>
      </w:tr>
    </w:tbl>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170" w:name="_Toc417630371"/>
      <w:bookmarkStart w:id="171" w:name="_Toc419793640"/>
      <w:bookmarkStart w:id="172" w:name="_Toc431857992"/>
      <w:bookmarkStart w:id="173" w:name="_Toc436381349"/>
      <w:bookmarkStart w:id="174" w:name="_Toc437007940"/>
      <w:bookmarkStart w:id="175" w:name="_Toc437015730"/>
      <w:bookmarkStart w:id="176" w:name="_Toc438722502"/>
      <w:r w:rsidRPr="00951C5D">
        <w:rPr>
          <w:rFonts w:ascii="Arial" w:eastAsia="Times New Roman" w:hAnsi="Arial" w:cs="Arial"/>
          <w:bCs/>
        </w:rPr>
        <w:t>Theo trọng lượng hàng hoá</w:t>
      </w:r>
      <w:bookmarkEnd w:id="170"/>
      <w:bookmarkEnd w:id="171"/>
      <w:bookmarkEnd w:id="172"/>
      <w:bookmarkEnd w:id="173"/>
      <w:bookmarkEnd w:id="174"/>
      <w:bookmarkEnd w:id="175"/>
      <w:bookmarkEnd w:id="176"/>
      <w:r w:rsidRPr="00951C5D">
        <w:rPr>
          <w:rFonts w:ascii="Arial" w:eastAsia="Times New Roman" w:hAnsi="Arial" w:cs="Arial"/>
          <w:bCs/>
        </w:rPr>
        <w:t xml:space="preserve">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Gồm 5 loại như sau:</w:t>
      </w:r>
    </w:p>
    <w:p w:rsidR="00951C5D" w:rsidRPr="00951C5D" w:rsidRDefault="00951C5D" w:rsidP="00951C5D">
      <w:pPr>
        <w:widowControl w:val="0"/>
        <w:numPr>
          <w:ilvl w:val="0"/>
          <w:numId w:val="26"/>
        </w:numPr>
        <w:spacing w:before="120" w:after="120" w:line="312" w:lineRule="auto"/>
        <w:contextualSpacing/>
        <w:jc w:val="both"/>
        <w:rPr>
          <w:rFonts w:ascii="Arial" w:hAnsi="Arial" w:cs="Arial"/>
          <w:szCs w:val="24"/>
        </w:rPr>
      </w:pPr>
      <w:r w:rsidRPr="00951C5D">
        <w:rPr>
          <w:rFonts w:ascii="Arial" w:hAnsi="Arial" w:cs="Arial"/>
          <w:szCs w:val="24"/>
        </w:rPr>
        <w:t>Loại 1: Là những hàng hoá khi xếp đầy thùng xe theo thiết kế thì hệ số sử dụng trọng tải của xe bằng 1,00.</w:t>
      </w:r>
    </w:p>
    <w:p w:rsidR="00951C5D" w:rsidRPr="00951C5D" w:rsidRDefault="00951C5D" w:rsidP="00951C5D">
      <w:pPr>
        <w:widowControl w:val="0"/>
        <w:numPr>
          <w:ilvl w:val="0"/>
          <w:numId w:val="26"/>
        </w:numPr>
        <w:spacing w:before="120" w:after="120" w:line="312" w:lineRule="auto"/>
        <w:contextualSpacing/>
        <w:jc w:val="both"/>
        <w:rPr>
          <w:rFonts w:ascii="Arial" w:hAnsi="Arial" w:cs="Arial"/>
          <w:szCs w:val="24"/>
        </w:rPr>
      </w:pPr>
      <w:r w:rsidRPr="00951C5D">
        <w:rPr>
          <w:rFonts w:ascii="Arial" w:hAnsi="Arial" w:cs="Arial"/>
          <w:szCs w:val="24"/>
        </w:rPr>
        <w:t>Loại 2: Là những hàng hoá có hệ số sử dụng trọng tải của xe đạt từ 0,71-0,99</w:t>
      </w:r>
    </w:p>
    <w:p w:rsidR="00951C5D" w:rsidRPr="00951C5D" w:rsidRDefault="00951C5D" w:rsidP="00951C5D">
      <w:pPr>
        <w:widowControl w:val="0"/>
        <w:numPr>
          <w:ilvl w:val="0"/>
          <w:numId w:val="26"/>
        </w:numPr>
        <w:spacing w:before="120" w:after="120" w:line="312" w:lineRule="auto"/>
        <w:contextualSpacing/>
        <w:jc w:val="both"/>
        <w:rPr>
          <w:rFonts w:ascii="Arial" w:hAnsi="Arial" w:cs="Arial"/>
          <w:szCs w:val="24"/>
        </w:rPr>
      </w:pPr>
      <w:r w:rsidRPr="00951C5D">
        <w:rPr>
          <w:rFonts w:ascii="Arial" w:hAnsi="Arial" w:cs="Arial"/>
          <w:szCs w:val="24"/>
        </w:rPr>
        <w:t>Loại 3: Là những hàng hoá có hệ số sử dụng trọng tải của xe đạt từ 0,51-0,70</w:t>
      </w:r>
    </w:p>
    <w:p w:rsidR="00951C5D" w:rsidRPr="00951C5D" w:rsidRDefault="00951C5D" w:rsidP="00951C5D">
      <w:pPr>
        <w:widowControl w:val="0"/>
        <w:numPr>
          <w:ilvl w:val="0"/>
          <w:numId w:val="26"/>
        </w:numPr>
        <w:spacing w:before="120" w:after="120" w:line="312" w:lineRule="auto"/>
        <w:contextualSpacing/>
        <w:jc w:val="both"/>
        <w:rPr>
          <w:rFonts w:ascii="Arial" w:hAnsi="Arial" w:cs="Arial"/>
          <w:szCs w:val="24"/>
        </w:rPr>
      </w:pPr>
      <w:r w:rsidRPr="00951C5D">
        <w:rPr>
          <w:rFonts w:ascii="Arial" w:hAnsi="Arial" w:cs="Arial"/>
          <w:szCs w:val="24"/>
        </w:rPr>
        <w:t>Loại 4: Là những hàng hoá có hệ số sử dụng trọng tải của xe đạt từ 0,41-0,50</w:t>
      </w:r>
    </w:p>
    <w:p w:rsidR="00951C5D" w:rsidRPr="00951C5D" w:rsidRDefault="00951C5D" w:rsidP="00951C5D">
      <w:pPr>
        <w:widowControl w:val="0"/>
        <w:numPr>
          <w:ilvl w:val="0"/>
          <w:numId w:val="26"/>
        </w:numPr>
        <w:spacing w:before="120" w:after="120" w:line="312" w:lineRule="auto"/>
        <w:contextualSpacing/>
        <w:jc w:val="both"/>
        <w:rPr>
          <w:rFonts w:ascii="Arial" w:hAnsi="Arial" w:cs="Arial"/>
          <w:szCs w:val="24"/>
        </w:rPr>
      </w:pPr>
      <w:r w:rsidRPr="00951C5D">
        <w:rPr>
          <w:rFonts w:ascii="Arial" w:hAnsi="Arial" w:cs="Arial"/>
          <w:szCs w:val="24"/>
        </w:rPr>
        <w:t>Loại 5: Là những hàng hoá có hệ số sử dụng trọng tải của xe đạt từ 0,30-0,40</w:t>
      </w:r>
    </w:p>
    <w:p w:rsidR="00951C5D" w:rsidRPr="00951C5D" w:rsidRDefault="00951C5D" w:rsidP="00951C5D">
      <w:pPr>
        <w:widowControl w:val="0"/>
        <w:spacing w:before="120" w:after="120" w:line="312" w:lineRule="auto"/>
        <w:ind w:firstLine="720"/>
        <w:jc w:val="both"/>
        <w:rPr>
          <w:rFonts w:ascii="Arial" w:hAnsi="Arial" w:cs="Arial"/>
          <w:szCs w:val="24"/>
        </w:rPr>
      </w:pP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177" w:name="_Toc417630372"/>
      <w:bookmarkStart w:id="178" w:name="_Toc419793641"/>
      <w:bookmarkStart w:id="179" w:name="_Toc431857993"/>
      <w:bookmarkStart w:id="180" w:name="_Toc436381350"/>
      <w:bookmarkStart w:id="181" w:name="_Toc437007941"/>
      <w:bookmarkStart w:id="182" w:name="_Toc437015731"/>
      <w:bookmarkStart w:id="183" w:name="_Toc438722503"/>
      <w:r w:rsidRPr="00951C5D">
        <w:rPr>
          <w:rFonts w:ascii="Arial" w:eastAsia="Times New Roman" w:hAnsi="Arial" w:cs="Arial"/>
          <w:bCs/>
        </w:rPr>
        <w:t>Theo tính chất hàng hoá</w:t>
      </w:r>
      <w:bookmarkEnd w:id="177"/>
      <w:bookmarkEnd w:id="178"/>
      <w:bookmarkEnd w:id="179"/>
      <w:bookmarkEnd w:id="180"/>
      <w:bookmarkEnd w:id="181"/>
      <w:bookmarkEnd w:id="182"/>
      <w:bookmarkEnd w:id="183"/>
      <w:r w:rsidRPr="00951C5D">
        <w:rPr>
          <w:rFonts w:ascii="Arial" w:eastAsia="Times New Roman" w:hAnsi="Arial" w:cs="Arial"/>
          <w:bCs/>
        </w:rPr>
        <w:t xml:space="preserve">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Gồm 6 nhóm như sau:</w:t>
      </w:r>
    </w:p>
    <w:p w:rsidR="00951C5D" w:rsidRPr="00951C5D" w:rsidRDefault="00951C5D" w:rsidP="00951C5D">
      <w:pPr>
        <w:widowControl w:val="0"/>
        <w:numPr>
          <w:ilvl w:val="0"/>
          <w:numId w:val="27"/>
        </w:numPr>
        <w:spacing w:before="120" w:after="120" w:line="312" w:lineRule="auto"/>
        <w:contextualSpacing/>
        <w:jc w:val="both"/>
        <w:rPr>
          <w:rFonts w:ascii="Arial" w:hAnsi="Arial" w:cs="Arial"/>
          <w:szCs w:val="24"/>
        </w:rPr>
      </w:pPr>
      <w:r w:rsidRPr="00951C5D">
        <w:rPr>
          <w:rFonts w:ascii="Arial" w:hAnsi="Arial" w:cs="Arial"/>
          <w:szCs w:val="24"/>
        </w:rPr>
        <w:t>Nhóm 1: Bao gồm các hàng hoá dễ cháy, dễ vỡ, chất nổ, nguy hiểm, khí tài quân sự, vv.</w:t>
      </w:r>
    </w:p>
    <w:p w:rsidR="00951C5D" w:rsidRPr="00951C5D" w:rsidRDefault="00951C5D" w:rsidP="00951C5D">
      <w:pPr>
        <w:widowControl w:val="0"/>
        <w:numPr>
          <w:ilvl w:val="0"/>
          <w:numId w:val="27"/>
        </w:numPr>
        <w:spacing w:before="120" w:after="120" w:line="312" w:lineRule="auto"/>
        <w:contextualSpacing/>
        <w:jc w:val="both"/>
        <w:rPr>
          <w:rFonts w:ascii="Arial" w:hAnsi="Arial" w:cs="Arial"/>
          <w:szCs w:val="24"/>
        </w:rPr>
      </w:pPr>
      <w:r w:rsidRPr="00951C5D">
        <w:rPr>
          <w:rFonts w:ascii="Arial" w:hAnsi="Arial" w:cs="Arial"/>
          <w:szCs w:val="24"/>
        </w:rPr>
        <w:t xml:space="preserve">Nhóm 2: Hàng chóng hỏng như những hàng thực phẩm tươi sống </w:t>
      </w:r>
    </w:p>
    <w:p w:rsidR="00951C5D" w:rsidRPr="00951C5D" w:rsidRDefault="00951C5D" w:rsidP="00951C5D">
      <w:pPr>
        <w:widowControl w:val="0"/>
        <w:numPr>
          <w:ilvl w:val="0"/>
          <w:numId w:val="27"/>
        </w:numPr>
        <w:spacing w:before="120" w:after="120" w:line="312" w:lineRule="auto"/>
        <w:contextualSpacing/>
        <w:jc w:val="both"/>
        <w:rPr>
          <w:rFonts w:ascii="Arial" w:hAnsi="Arial" w:cs="Arial"/>
          <w:szCs w:val="24"/>
        </w:rPr>
      </w:pPr>
      <w:r w:rsidRPr="00951C5D">
        <w:rPr>
          <w:rFonts w:ascii="Arial" w:hAnsi="Arial" w:cs="Arial"/>
          <w:szCs w:val="24"/>
        </w:rPr>
        <w:t>Nhóm 3: Hàng lỏng như xăng dầu, khí hoá lỏng và các chất lỏng khác</w:t>
      </w:r>
    </w:p>
    <w:p w:rsidR="00951C5D" w:rsidRPr="00951C5D" w:rsidRDefault="00951C5D" w:rsidP="00951C5D">
      <w:pPr>
        <w:widowControl w:val="0"/>
        <w:numPr>
          <w:ilvl w:val="0"/>
          <w:numId w:val="27"/>
        </w:numPr>
        <w:spacing w:before="120" w:after="120" w:line="312" w:lineRule="auto"/>
        <w:contextualSpacing/>
        <w:jc w:val="both"/>
        <w:rPr>
          <w:rFonts w:ascii="Arial" w:hAnsi="Arial" w:cs="Arial"/>
          <w:szCs w:val="24"/>
        </w:rPr>
      </w:pPr>
      <w:r w:rsidRPr="00951C5D">
        <w:rPr>
          <w:rFonts w:ascii="Arial" w:hAnsi="Arial" w:cs="Arial"/>
          <w:szCs w:val="24"/>
        </w:rPr>
        <w:t xml:space="preserve">Nhóm 4: Hàng có kích thước và trọng lượng lớn như cột điện, dầm cầu, máy biến thế, máy công nghiệp. </w:t>
      </w:r>
    </w:p>
    <w:p w:rsidR="00951C5D" w:rsidRPr="00951C5D" w:rsidRDefault="00951C5D" w:rsidP="00951C5D">
      <w:pPr>
        <w:widowControl w:val="0"/>
        <w:numPr>
          <w:ilvl w:val="0"/>
          <w:numId w:val="27"/>
        </w:numPr>
        <w:spacing w:before="120" w:after="120" w:line="312" w:lineRule="auto"/>
        <w:contextualSpacing/>
        <w:jc w:val="both"/>
        <w:rPr>
          <w:rFonts w:ascii="Arial" w:hAnsi="Arial" w:cs="Arial"/>
          <w:szCs w:val="24"/>
        </w:rPr>
      </w:pPr>
      <w:r w:rsidRPr="00951C5D">
        <w:rPr>
          <w:rFonts w:ascii="Arial" w:hAnsi="Arial" w:cs="Arial"/>
          <w:szCs w:val="24"/>
        </w:rPr>
        <w:t xml:space="preserve">Nhóm 5: Hàng rời như đá, cát, sỏi, than, vv. </w:t>
      </w:r>
    </w:p>
    <w:p w:rsidR="00951C5D" w:rsidRPr="00951C5D" w:rsidRDefault="00951C5D" w:rsidP="00951C5D">
      <w:pPr>
        <w:widowControl w:val="0"/>
        <w:numPr>
          <w:ilvl w:val="0"/>
          <w:numId w:val="27"/>
        </w:numPr>
        <w:spacing w:before="120" w:after="120" w:line="312" w:lineRule="auto"/>
        <w:contextualSpacing/>
        <w:jc w:val="both"/>
        <w:rPr>
          <w:rFonts w:ascii="Arial" w:hAnsi="Arial" w:cs="Arial"/>
          <w:szCs w:val="24"/>
        </w:rPr>
      </w:pPr>
      <w:r w:rsidRPr="00951C5D">
        <w:rPr>
          <w:rFonts w:ascii="Arial" w:hAnsi="Arial" w:cs="Arial"/>
          <w:szCs w:val="24"/>
        </w:rPr>
        <w:t xml:space="preserve">Nhóm 6: Hàng thông dụng như hàng bách hoá, hàng lương thực đóng bao, vv. </w:t>
      </w:r>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184" w:name="_Toc419793642"/>
      <w:bookmarkStart w:id="185" w:name="_Toc438722504"/>
      <w:bookmarkStart w:id="186" w:name="_Toc416552310"/>
      <w:bookmarkStart w:id="187" w:name="_Toc417630373"/>
      <w:r w:rsidRPr="00951C5D">
        <w:rPr>
          <w:rFonts w:ascii="Arial" w:eastAsia="Times New Roman" w:hAnsi="Arial" w:cs="Arial"/>
          <w:b/>
          <w:bCs/>
          <w:i/>
          <w:color w:val="000000"/>
          <w:szCs w:val="26"/>
        </w:rPr>
        <w:t>Đặc điểm hàng hóa</w:t>
      </w:r>
      <w:bookmarkEnd w:id="184"/>
      <w:bookmarkEnd w:id="185"/>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188" w:name="_Toc419793643"/>
      <w:bookmarkStart w:id="189" w:name="_Ref420232411"/>
      <w:bookmarkStart w:id="190" w:name="_Ref420232415"/>
      <w:bookmarkStart w:id="191" w:name="_Toc431857995"/>
      <w:bookmarkStart w:id="192" w:name="_Toc436381352"/>
      <w:bookmarkStart w:id="193" w:name="_Toc437007943"/>
      <w:bookmarkStart w:id="194" w:name="_Toc437015733"/>
      <w:bookmarkStart w:id="195" w:name="_Toc438722505"/>
      <w:r w:rsidRPr="00951C5D">
        <w:rPr>
          <w:rFonts w:ascii="Arial" w:eastAsia="Times New Roman" w:hAnsi="Arial" w:cs="Arial"/>
          <w:bCs/>
        </w:rPr>
        <w:t>Trọng lượng (weight) và khối lượng (mass)</w:t>
      </w:r>
      <w:bookmarkEnd w:id="186"/>
      <w:bookmarkEnd w:id="187"/>
      <w:bookmarkEnd w:id="188"/>
      <w:bookmarkEnd w:id="189"/>
      <w:bookmarkEnd w:id="190"/>
      <w:bookmarkEnd w:id="191"/>
      <w:bookmarkEnd w:id="192"/>
      <w:bookmarkEnd w:id="193"/>
      <w:bookmarkEnd w:id="194"/>
      <w:bookmarkEnd w:id="195"/>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Khối lượng là một thuộc tính vật chất. Bất kỳ đối tượng nào có một khối lượng, về bản chất gắn với số lượng vật chất mà nó chứa (tức là mật độ trong nó). Khối lượng của một đối tượng phụ thuộc vào môi trường, nó xác định trên trái đất, mặt trăng và ngoài không gian.</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Trọng lượng là một lực tạo thành do trọng lực. Trọng lực là thuộc tính nảy sinh khi tất cả khối lượng thu hút lẫn nhau. Trọng lực hấp dẫn một đối tượng về đối tượng khác tỷ lệ với khối </w:t>
      </w:r>
      <w:r w:rsidRPr="00951C5D">
        <w:rPr>
          <w:rFonts w:ascii="Arial" w:hAnsi="Arial" w:cs="Arial"/>
          <w:szCs w:val="24"/>
        </w:rPr>
        <w:lastRenderedPageBreak/>
        <w:t xml:space="preserve">lượng và khoảng cách thu ngắn giữa chúng (thực tế bằng bình phương khoảng cách: lực hấp dẫn giữa 2 đối tượng gấp 2 lần làm thu hẹp khoảng cách xuống 4 lần, v.v…). Như vậy bởi vì trọng lực, trái đất hấp dẫn bất kỳ đối tượng nào trong vùng xung quanh nó, bao gồm cả hướng di chuyển của bất kỳ đối tượng nào trên bề mặt của nó, một thứ rất thú vị cho chúng ta. Trọng lượng của một đối tượng là lực gây ra bởi trái đất hấp dẫn đối tượng này.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Khối lượng được đo bằng gram (viết tắt: g) hoặc thứ nguyên của nó như kilogram (kg) hoặc tấn (T). Trọng lượng được đo bằng Newton (viết tắt: N). Trọng lượng của một khối nặng 1 kg là khoảng 9,81 N ở mực nước biển, vì lý do tính toán thực tế, nó có thể được làm tròn thành 10N hoặc 1 deca-Newton (Viết tắt: daN).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Vì vậy, đơn giản cho mục đích đảm bảo an toàn hàng hóa: trọng lượng của một đối tượng tỷ lệ với khối lượng của nó, vì vậy trọng lượng của 1 khối hàng cân nặng 1 Tấn (1000 kg) là 1000 daN, 2 Tấn là 2000 daN, v.v.  </w:t>
      </w:r>
    </w:p>
    <w:p w:rsidR="00951C5D" w:rsidRPr="00951C5D" w:rsidRDefault="00951C5D" w:rsidP="00951C5D">
      <w:pPr>
        <w:widowControl w:val="0"/>
        <w:ind w:right="10"/>
        <w:jc w:val="center"/>
        <w:rPr>
          <w:rFonts w:ascii="Arial" w:hAnsi="Arial" w:cs="Arial"/>
          <w:szCs w:val="24"/>
        </w:rPr>
      </w:pPr>
      <w:r w:rsidRPr="00951C5D">
        <w:rPr>
          <w:rFonts w:ascii="Arial" w:hAnsi="Arial" w:cs="Arial"/>
        </w:rPr>
        <w:tab/>
      </w:r>
      <w:r w:rsidRPr="00951C5D">
        <w:rPr>
          <w:rFonts w:ascii="Arial" w:hAnsi="Arial" w:cs="Arial"/>
          <w:noProof/>
          <w:szCs w:val="24"/>
        </w:rPr>
        <w:drawing>
          <wp:inline distT="0" distB="0" distL="0" distR="0" wp14:anchorId="6E5F8F38" wp14:editId="6306469C">
            <wp:extent cx="1930558"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2927" cy="2051409"/>
                    </a:xfrm>
                    <a:prstGeom prst="rect">
                      <a:avLst/>
                    </a:prstGeom>
                    <a:noFill/>
                    <a:ln>
                      <a:noFill/>
                    </a:ln>
                  </pic:spPr>
                </pic:pic>
              </a:graphicData>
            </a:graphic>
          </wp:inline>
        </w:drawing>
      </w:r>
    </w:p>
    <w:p w:rsidR="00951C5D" w:rsidRPr="00951C5D" w:rsidRDefault="00951C5D" w:rsidP="00951C5D">
      <w:pPr>
        <w:widowControl w:val="0"/>
        <w:ind w:right="10"/>
        <w:jc w:val="center"/>
        <w:rPr>
          <w:rFonts w:ascii="Arial" w:hAnsi="Arial" w:cs="Arial"/>
          <w:b/>
          <w:i/>
          <w:szCs w:val="24"/>
        </w:rPr>
      </w:pPr>
      <w:r w:rsidRPr="00951C5D">
        <w:rPr>
          <w:rFonts w:ascii="Arial" w:hAnsi="Arial" w:cs="Arial"/>
          <w:b/>
          <w:i/>
          <w:szCs w:val="24"/>
        </w:rPr>
        <w:t>Trọng lượng của 1 kg khối lượng bằng 1daN</w:t>
      </w:r>
    </w:p>
    <w:p w:rsidR="00951C5D" w:rsidRPr="00951C5D" w:rsidRDefault="00951C5D" w:rsidP="00951C5D">
      <w:pPr>
        <w:widowControl w:val="0"/>
        <w:spacing w:before="120" w:after="240"/>
        <w:jc w:val="center"/>
        <w:rPr>
          <w:rFonts w:ascii="Arial" w:hAnsi="Arial" w:cs="Arial"/>
          <w:b/>
          <w:bCs/>
          <w:szCs w:val="24"/>
          <w:lang w:val="en-GB"/>
        </w:rPr>
      </w:pPr>
      <w:bookmarkStart w:id="196" w:name="_Toc431858215"/>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Khối lượng và Trọng lượng</w:t>
      </w:r>
      <w:bookmarkEnd w:id="196"/>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lang w:val="en-GB"/>
        </w:rPr>
      </w:pPr>
      <w:bookmarkStart w:id="197" w:name="_Toc419793644"/>
      <w:bookmarkStart w:id="198" w:name="_Toc431857996"/>
      <w:bookmarkStart w:id="199" w:name="_Toc436381353"/>
      <w:bookmarkStart w:id="200" w:name="_Toc437007944"/>
      <w:bookmarkStart w:id="201" w:name="_Toc437015734"/>
      <w:bookmarkStart w:id="202" w:name="_Toc438722506"/>
      <w:r w:rsidRPr="00951C5D">
        <w:rPr>
          <w:rFonts w:ascii="Arial" w:eastAsia="Times New Roman" w:hAnsi="Arial" w:cs="Arial"/>
          <w:bCs/>
          <w:lang w:val="en-GB"/>
        </w:rPr>
        <w:t>Thể tích (Volume)</w:t>
      </w:r>
      <w:bookmarkEnd w:id="197"/>
      <w:bookmarkEnd w:id="198"/>
      <w:bookmarkEnd w:id="199"/>
      <w:bookmarkEnd w:id="200"/>
      <w:bookmarkEnd w:id="201"/>
      <w:bookmarkEnd w:id="202"/>
    </w:p>
    <w:p w:rsidR="00951C5D" w:rsidRPr="00951C5D" w:rsidRDefault="00951C5D" w:rsidP="00951C5D">
      <w:pPr>
        <w:jc w:val="both"/>
        <w:rPr>
          <w:rFonts w:ascii="Arial" w:hAnsi="Arial" w:cs="Arial"/>
          <w:noProof/>
        </w:rPr>
      </w:pPr>
      <w:r w:rsidRPr="00951C5D">
        <w:rPr>
          <w:rFonts w:ascii="Arial" w:hAnsi="Arial" w:cs="Arial"/>
          <w:noProof/>
        </w:rPr>
        <w:t xml:space="preserve">Đối với hàng hóa dạng lỏng hoặc dạng rời, người ta phải quan tâm đến thể tích hay dung tích của chúng. </w:t>
      </w:r>
    </w:p>
    <w:p w:rsidR="00951C5D" w:rsidRPr="00951C5D" w:rsidRDefault="00951C5D" w:rsidP="00951C5D">
      <w:pPr>
        <w:jc w:val="both"/>
        <w:rPr>
          <w:rFonts w:ascii="Arial" w:hAnsi="Arial" w:cs="Arial"/>
          <w:noProof/>
        </w:rPr>
      </w:pPr>
      <w:r w:rsidRPr="00951C5D">
        <w:rPr>
          <w:rFonts w:ascii="Arial" w:hAnsi="Arial" w:cs="Arial"/>
          <w:noProof/>
        </w:rPr>
        <w:t>Thể tích là lượng không gian mà vật chiếm lấy. Thường đo bằng đơn vị khối dài (ví dụ mét khối (m</w:t>
      </w:r>
      <w:r w:rsidRPr="00951C5D">
        <w:rPr>
          <w:rFonts w:ascii="Arial" w:hAnsi="Arial" w:cs="Arial"/>
          <w:noProof/>
          <w:vertAlign w:val="superscript"/>
        </w:rPr>
        <w:t>3</w:t>
      </w:r>
      <w:r w:rsidRPr="00951C5D">
        <w:rPr>
          <w:rFonts w:ascii="Arial" w:hAnsi="Arial" w:cs="Arial"/>
          <w:noProof/>
        </w:rPr>
        <w:t>)). Có thể đo thể tích bằng phù kế hoặc sử dụng cách tính thể tích.</w:t>
      </w:r>
    </w:p>
    <w:p w:rsidR="00951C5D" w:rsidRPr="00951C5D" w:rsidRDefault="00951C5D" w:rsidP="00951C5D">
      <w:pPr>
        <w:ind w:firstLine="720"/>
        <w:jc w:val="both"/>
        <w:rPr>
          <w:rFonts w:ascii="Arial" w:hAnsi="Arial" w:cs="Arial"/>
          <w:noProof/>
        </w:rPr>
      </w:pPr>
    </w:p>
    <w:p w:rsidR="00951C5D" w:rsidRPr="00951C5D" w:rsidRDefault="00951C5D" w:rsidP="00951C5D">
      <w:pPr>
        <w:ind w:firstLine="720"/>
        <w:jc w:val="both"/>
        <w:rPr>
          <w:rFonts w:ascii="Arial" w:hAnsi="Arial" w:cs="Arial"/>
          <w:noProof/>
        </w:rPr>
      </w:pPr>
    </w:p>
    <w:p w:rsidR="00951C5D" w:rsidRPr="00951C5D" w:rsidRDefault="00951C5D" w:rsidP="00951C5D">
      <w:pPr>
        <w:ind w:firstLine="720"/>
        <w:jc w:val="both"/>
        <w:rPr>
          <w:rFonts w:ascii="Arial" w:hAnsi="Arial" w:cs="Arial"/>
          <w:noProof/>
        </w:rPr>
      </w:pPr>
    </w:p>
    <w:p w:rsidR="00951C5D" w:rsidRPr="00951C5D" w:rsidRDefault="00951C5D" w:rsidP="00951C5D">
      <w:pPr>
        <w:ind w:firstLine="720"/>
        <w:jc w:val="both"/>
        <w:rPr>
          <w:rFonts w:ascii="Arial" w:hAnsi="Arial" w:cs="Arial"/>
          <w:noProof/>
        </w:rPr>
      </w:pPr>
    </w:p>
    <w:p w:rsidR="00951C5D" w:rsidRPr="00951C5D" w:rsidRDefault="00951C5D" w:rsidP="00951C5D">
      <w:pPr>
        <w:ind w:firstLine="720"/>
        <w:jc w:val="both"/>
        <w:rPr>
          <w:rFonts w:ascii="Arial" w:hAnsi="Arial" w:cs="Arial"/>
          <w:noProof/>
        </w:rPr>
      </w:pPr>
    </w:p>
    <w:p w:rsidR="00951C5D" w:rsidRPr="00951C5D" w:rsidRDefault="00951C5D" w:rsidP="00951C5D">
      <w:pPr>
        <w:spacing w:before="120" w:after="240"/>
        <w:jc w:val="center"/>
        <w:rPr>
          <w:rFonts w:ascii="Arial" w:hAnsi="Arial" w:cs="Arial"/>
          <w:b/>
          <w:bCs/>
          <w:noProof/>
          <w:szCs w:val="18"/>
          <w:lang w:val="en-GB"/>
        </w:rPr>
      </w:pPr>
      <w:bookmarkStart w:id="203" w:name="_Toc419905596"/>
      <w:r w:rsidRPr="00951C5D">
        <w:rPr>
          <w:rFonts w:ascii="Arial" w:hAnsi="Arial" w:cs="Arial"/>
          <w:b/>
          <w:bCs/>
          <w:szCs w:val="18"/>
          <w:lang w:val="en-GB"/>
        </w:rPr>
        <w:t xml:space="preserve">Bảng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Bảng_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noProof/>
          <w:szCs w:val="18"/>
          <w:lang w:val="en-GB"/>
        </w:rPr>
        <w:t xml:space="preserve"> Một số các tính thể tích</w:t>
      </w:r>
      <w:bookmarkEnd w:id="203"/>
    </w:p>
    <w:tbl>
      <w:tblPr>
        <w:tblStyle w:val="tralaiemniemtinthangnamquatadapxayGiodaychilanhungkyniembuonhttpwwwfreewebtowncomnhatquanglanindexhtml1"/>
        <w:tblW w:w="9360" w:type="dxa"/>
        <w:tblInd w:w="108" w:type="dxa"/>
        <w:tblLook w:val="04A0" w:firstRow="1" w:lastRow="0" w:firstColumn="1" w:lastColumn="0" w:noHBand="0" w:noVBand="1"/>
      </w:tblPr>
      <w:tblGrid>
        <w:gridCol w:w="1617"/>
        <w:gridCol w:w="7743"/>
      </w:tblGrid>
      <w:tr w:rsidR="00951C5D" w:rsidRPr="00951C5D" w:rsidTr="00987220">
        <w:tc>
          <w:tcPr>
            <w:tcW w:w="1617" w:type="dxa"/>
            <w:hideMark/>
          </w:tcPr>
          <w:p w:rsidR="00951C5D" w:rsidRPr="00951C5D" w:rsidRDefault="00951C5D" w:rsidP="00951C5D">
            <w:pPr>
              <w:spacing w:after="0" w:line="336" w:lineRule="atLeast"/>
              <w:jc w:val="center"/>
              <w:rPr>
                <w:rFonts w:ascii="Arial" w:eastAsia="Times New Roman" w:hAnsi="Arial" w:cs="Arial"/>
                <w:bCs/>
                <w:color w:val="000000"/>
                <w:szCs w:val="24"/>
              </w:rPr>
            </w:pPr>
            <w:r w:rsidRPr="00951C5D">
              <w:rPr>
                <w:rFonts w:ascii="Arial" w:eastAsia="Times New Roman" w:hAnsi="Arial" w:cs="Arial"/>
                <w:bCs/>
                <w:color w:val="000000"/>
                <w:szCs w:val="24"/>
              </w:rPr>
              <w:t>Hình</w:t>
            </w:r>
          </w:p>
        </w:tc>
        <w:tc>
          <w:tcPr>
            <w:tcW w:w="7743" w:type="dxa"/>
            <w:hideMark/>
          </w:tcPr>
          <w:p w:rsidR="00951C5D" w:rsidRPr="00951C5D" w:rsidRDefault="00951C5D" w:rsidP="00951C5D">
            <w:pPr>
              <w:spacing w:after="0" w:line="336" w:lineRule="atLeast"/>
              <w:jc w:val="center"/>
              <w:rPr>
                <w:rFonts w:ascii="Arial" w:eastAsia="Times New Roman" w:hAnsi="Arial" w:cs="Arial"/>
                <w:bCs/>
                <w:color w:val="000000"/>
                <w:szCs w:val="24"/>
              </w:rPr>
            </w:pPr>
            <w:r w:rsidRPr="00951C5D">
              <w:rPr>
                <w:rFonts w:ascii="Arial" w:eastAsia="Times New Roman" w:hAnsi="Arial" w:cs="Arial"/>
                <w:bCs/>
                <w:color w:val="000000"/>
                <w:szCs w:val="24"/>
              </w:rPr>
              <w:t>Thể tích</w:t>
            </w:r>
          </w:p>
        </w:tc>
      </w:tr>
      <w:tr w:rsidR="00951C5D" w:rsidRPr="00951C5D"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lastRenderedPageBreak/>
              <w:t>Hình hộp chữ nhật</w:t>
            </w:r>
          </w:p>
        </w:tc>
        <w:tc>
          <w:tcPr>
            <w:tcW w:w="7743"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bCs/>
                <w:color w:val="000000"/>
                <w:szCs w:val="24"/>
              </w:rPr>
              <w:t>abc</w:t>
            </w:r>
            <w:r w:rsidRPr="00951C5D">
              <w:rPr>
                <w:rFonts w:ascii="Arial" w:eastAsia="Times New Roman" w:hAnsi="Arial" w:cs="Arial"/>
                <w:color w:val="000000"/>
                <w:szCs w:val="24"/>
              </w:rPr>
              <w:t> với </w:t>
            </w:r>
            <w:r w:rsidRPr="00951C5D">
              <w:rPr>
                <w:rFonts w:ascii="Arial" w:eastAsia="Times New Roman" w:hAnsi="Arial" w:cs="Arial"/>
                <w:i/>
                <w:iCs/>
                <w:color w:val="000000"/>
                <w:szCs w:val="24"/>
              </w:rPr>
              <w:t>a</w:t>
            </w:r>
            <w:r w:rsidRPr="00951C5D">
              <w:rPr>
                <w:rFonts w:ascii="Arial" w:eastAsia="Times New Roman" w:hAnsi="Arial" w:cs="Arial"/>
                <w:color w:val="000000"/>
                <w:szCs w:val="24"/>
              </w:rPr>
              <w:t> là chiều dài,</w:t>
            </w:r>
            <w:r w:rsidRPr="00951C5D">
              <w:rPr>
                <w:rFonts w:ascii="Arial" w:eastAsia="Times New Roman" w:hAnsi="Arial" w:cs="Arial"/>
                <w:i/>
                <w:iCs/>
                <w:color w:val="000000"/>
                <w:szCs w:val="24"/>
              </w:rPr>
              <w:t>b</w:t>
            </w:r>
            <w:r w:rsidRPr="00951C5D">
              <w:rPr>
                <w:rFonts w:ascii="Arial" w:eastAsia="Times New Roman" w:hAnsi="Arial" w:cs="Arial"/>
                <w:color w:val="000000"/>
                <w:szCs w:val="24"/>
              </w:rPr>
              <w:t> là chiều rộng,</w:t>
            </w:r>
            <w:r w:rsidRPr="00951C5D">
              <w:rPr>
                <w:rFonts w:ascii="Arial" w:eastAsia="Times New Roman" w:hAnsi="Arial" w:cs="Arial"/>
                <w:i/>
                <w:iCs/>
                <w:color w:val="000000"/>
                <w:szCs w:val="24"/>
              </w:rPr>
              <w:t>c</w:t>
            </w:r>
            <w:r w:rsidRPr="00951C5D">
              <w:rPr>
                <w:rFonts w:ascii="Arial" w:eastAsia="Times New Roman" w:hAnsi="Arial" w:cs="Arial"/>
                <w:color w:val="000000"/>
                <w:szCs w:val="24"/>
              </w:rPr>
              <w:t> là chiều cao của hình hộp chữ nhật.</w:t>
            </w:r>
          </w:p>
        </w:tc>
      </w:tr>
      <w:tr w:rsidR="00951C5D" w:rsidRPr="009B5BD1"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t>Hình cầu</w:t>
            </w:r>
          </w:p>
        </w:tc>
        <w:tc>
          <w:tcPr>
            <w:tcW w:w="7743" w:type="dxa"/>
            <w:hideMark/>
          </w:tcPr>
          <w:p w:rsidR="00951C5D" w:rsidRPr="00951C5D" w:rsidRDefault="00951C5D" w:rsidP="00951C5D">
            <w:pPr>
              <w:spacing w:after="0" w:line="336" w:lineRule="atLeast"/>
              <w:rPr>
                <w:rFonts w:ascii="Arial" w:eastAsia="Times New Roman" w:hAnsi="Arial" w:cs="Arial"/>
                <w:color w:val="000000"/>
                <w:szCs w:val="24"/>
                <w:lang w:val="fr-FR"/>
              </w:rPr>
            </w:pPr>
            <w:r w:rsidRPr="00951C5D">
              <w:rPr>
                <w:rFonts w:ascii="Arial" w:eastAsia="Times New Roman" w:hAnsi="Arial" w:cs="Arial"/>
                <w:color w:val="000000"/>
                <w:szCs w:val="24"/>
                <w:lang w:val="fr-FR"/>
              </w:rPr>
              <w:t>4</w:t>
            </w:r>
            <w:r w:rsidRPr="00951C5D">
              <w:rPr>
                <w:rFonts w:ascii="Arial" w:eastAsia="Times New Roman" w:hAnsi="Arial" w:cs="Arial"/>
                <w:color w:val="000000"/>
                <w:szCs w:val="24"/>
              </w:rPr>
              <w:t>π</w:t>
            </w:r>
            <w:r w:rsidRPr="00951C5D">
              <w:rPr>
                <w:rFonts w:ascii="Arial" w:eastAsia="Times New Roman" w:hAnsi="Arial" w:cs="Arial"/>
                <w:bCs/>
                <w:color w:val="000000"/>
                <w:szCs w:val="24"/>
                <w:lang w:val="fr-FR"/>
              </w:rPr>
              <w:t>r</w:t>
            </w:r>
            <w:r w:rsidRPr="00951C5D">
              <w:rPr>
                <w:rFonts w:ascii="Arial" w:eastAsia="Times New Roman" w:hAnsi="Arial" w:cs="Arial"/>
                <w:color w:val="000000"/>
                <w:szCs w:val="24"/>
                <w:vertAlign w:val="superscript"/>
                <w:lang w:val="fr-FR"/>
              </w:rPr>
              <w:t>3</w:t>
            </w:r>
            <w:r w:rsidRPr="00951C5D">
              <w:rPr>
                <w:rFonts w:ascii="Arial" w:eastAsia="Times New Roman" w:hAnsi="Arial" w:cs="Arial"/>
                <w:color w:val="000000"/>
                <w:szCs w:val="24"/>
                <w:lang w:val="fr-FR"/>
              </w:rPr>
              <w:t>/3 với </w:t>
            </w:r>
            <w:r w:rsidRPr="00951C5D">
              <w:rPr>
                <w:rFonts w:ascii="Arial" w:eastAsia="Times New Roman" w:hAnsi="Arial" w:cs="Arial"/>
                <w:i/>
                <w:iCs/>
                <w:color w:val="000000"/>
                <w:szCs w:val="24"/>
                <w:lang w:val="fr-FR"/>
              </w:rPr>
              <w:t>r</w:t>
            </w:r>
            <w:r w:rsidRPr="00951C5D">
              <w:rPr>
                <w:rFonts w:ascii="Arial" w:eastAsia="Times New Roman" w:hAnsi="Arial" w:cs="Arial"/>
                <w:color w:val="000000"/>
                <w:szCs w:val="24"/>
                <w:lang w:val="fr-FR"/>
              </w:rPr>
              <w:t> là </w:t>
            </w:r>
            <w:hyperlink r:id="rId14" w:tooltip="Bán kính" w:history="1">
              <w:r w:rsidRPr="00951C5D">
                <w:rPr>
                  <w:rFonts w:ascii="Arial" w:eastAsia="Times New Roman" w:hAnsi="Arial" w:cs="Arial"/>
                  <w:color w:val="000000"/>
                  <w:szCs w:val="24"/>
                  <w:lang w:val="fr-FR"/>
                </w:rPr>
                <w:t>bán kính</w:t>
              </w:r>
            </w:hyperlink>
            <w:r w:rsidRPr="00951C5D">
              <w:rPr>
                <w:rFonts w:ascii="Arial" w:eastAsia="Times New Roman" w:hAnsi="Arial" w:cs="Arial"/>
                <w:color w:val="000000"/>
                <w:szCs w:val="24"/>
                <w:lang w:val="fr-FR"/>
              </w:rPr>
              <w:t>.</w:t>
            </w:r>
          </w:p>
        </w:tc>
      </w:tr>
      <w:tr w:rsidR="00951C5D" w:rsidRPr="009B5BD1"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t>Hình nón</w:t>
            </w:r>
          </w:p>
        </w:tc>
        <w:tc>
          <w:tcPr>
            <w:tcW w:w="7743" w:type="dxa"/>
            <w:hideMark/>
          </w:tcPr>
          <w:p w:rsidR="00951C5D" w:rsidRPr="0030461C" w:rsidRDefault="00951C5D" w:rsidP="00951C5D">
            <w:pPr>
              <w:spacing w:after="0" w:line="336" w:lineRule="atLeast"/>
              <w:rPr>
                <w:rFonts w:ascii="Arial" w:eastAsia="Times New Roman" w:hAnsi="Arial" w:cs="Arial"/>
                <w:color w:val="000000"/>
                <w:szCs w:val="24"/>
                <w:lang w:val="pt-BR"/>
              </w:rPr>
            </w:pPr>
            <w:r w:rsidRPr="00951C5D">
              <w:rPr>
                <w:rFonts w:ascii="Arial" w:eastAsia="Times New Roman" w:hAnsi="Arial" w:cs="Arial"/>
                <w:color w:val="000000"/>
                <w:szCs w:val="24"/>
              </w:rPr>
              <w:t>π</w:t>
            </w:r>
            <w:r w:rsidRPr="0030461C">
              <w:rPr>
                <w:rFonts w:ascii="Arial" w:eastAsia="Times New Roman" w:hAnsi="Arial" w:cs="Arial"/>
                <w:bCs/>
                <w:color w:val="000000"/>
                <w:szCs w:val="24"/>
                <w:lang w:val="pt-BR"/>
              </w:rPr>
              <w:t>r</w:t>
            </w:r>
            <w:r w:rsidRPr="0030461C">
              <w:rPr>
                <w:rFonts w:ascii="Arial" w:eastAsia="Times New Roman" w:hAnsi="Arial" w:cs="Arial"/>
                <w:color w:val="000000"/>
                <w:szCs w:val="24"/>
                <w:vertAlign w:val="superscript"/>
                <w:lang w:val="pt-BR"/>
              </w:rPr>
              <w:t>2</w:t>
            </w:r>
            <w:r w:rsidRPr="0030461C">
              <w:rPr>
                <w:rFonts w:ascii="Arial" w:eastAsia="Times New Roman" w:hAnsi="Arial" w:cs="Arial"/>
                <w:bCs/>
                <w:color w:val="000000"/>
                <w:szCs w:val="24"/>
                <w:lang w:val="pt-BR"/>
              </w:rPr>
              <w:t>h</w:t>
            </w:r>
            <w:r w:rsidRPr="0030461C">
              <w:rPr>
                <w:rFonts w:ascii="Arial" w:eastAsia="Times New Roman" w:hAnsi="Arial" w:cs="Arial"/>
                <w:color w:val="000000"/>
                <w:szCs w:val="24"/>
                <w:lang w:val="pt-BR"/>
              </w:rPr>
              <w:t>/3 với </w:t>
            </w:r>
            <w:r w:rsidRPr="0030461C">
              <w:rPr>
                <w:rFonts w:ascii="Arial" w:eastAsia="Times New Roman" w:hAnsi="Arial" w:cs="Arial"/>
                <w:i/>
                <w:iCs/>
                <w:color w:val="000000"/>
                <w:szCs w:val="24"/>
                <w:lang w:val="pt-BR"/>
              </w:rPr>
              <w:t>r</w:t>
            </w:r>
            <w:r w:rsidRPr="0030461C">
              <w:rPr>
                <w:rFonts w:ascii="Arial" w:eastAsia="Times New Roman" w:hAnsi="Arial" w:cs="Arial"/>
                <w:color w:val="000000"/>
                <w:szCs w:val="24"/>
                <w:lang w:val="pt-BR"/>
              </w:rPr>
              <w:t> là bán kính đáy, </w:t>
            </w:r>
            <w:r w:rsidRPr="0030461C">
              <w:rPr>
                <w:rFonts w:ascii="Arial" w:eastAsia="Times New Roman" w:hAnsi="Arial" w:cs="Arial"/>
                <w:i/>
                <w:iCs/>
                <w:color w:val="000000"/>
                <w:szCs w:val="24"/>
                <w:lang w:val="pt-BR"/>
              </w:rPr>
              <w:t>h</w:t>
            </w:r>
            <w:r w:rsidRPr="0030461C">
              <w:rPr>
                <w:rFonts w:ascii="Arial" w:eastAsia="Times New Roman" w:hAnsi="Arial" w:cs="Arial"/>
                <w:color w:val="000000"/>
                <w:szCs w:val="24"/>
                <w:lang w:val="pt-BR"/>
              </w:rPr>
              <w:t> là chiều cao.</w:t>
            </w:r>
          </w:p>
        </w:tc>
      </w:tr>
      <w:tr w:rsidR="00951C5D" w:rsidRPr="009B5BD1"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t>Hình trụ tròn</w:t>
            </w:r>
          </w:p>
        </w:tc>
        <w:tc>
          <w:tcPr>
            <w:tcW w:w="7743" w:type="dxa"/>
            <w:hideMark/>
          </w:tcPr>
          <w:p w:rsidR="00951C5D" w:rsidRPr="0030461C" w:rsidRDefault="00951C5D" w:rsidP="00951C5D">
            <w:pPr>
              <w:spacing w:after="0" w:line="336" w:lineRule="atLeast"/>
              <w:rPr>
                <w:rFonts w:ascii="Arial" w:eastAsia="Times New Roman" w:hAnsi="Arial" w:cs="Arial"/>
                <w:color w:val="000000"/>
                <w:szCs w:val="24"/>
                <w:lang w:val="pt-BR"/>
              </w:rPr>
            </w:pPr>
            <w:r w:rsidRPr="00951C5D">
              <w:rPr>
                <w:rFonts w:ascii="Arial" w:eastAsia="Times New Roman" w:hAnsi="Arial" w:cs="Arial"/>
                <w:color w:val="000000"/>
                <w:szCs w:val="24"/>
              </w:rPr>
              <w:t>π</w:t>
            </w:r>
            <w:r w:rsidRPr="0030461C">
              <w:rPr>
                <w:rFonts w:ascii="Arial" w:eastAsia="Times New Roman" w:hAnsi="Arial" w:cs="Arial"/>
                <w:bCs/>
                <w:color w:val="000000"/>
                <w:szCs w:val="24"/>
                <w:lang w:val="pt-BR"/>
              </w:rPr>
              <w:t>r</w:t>
            </w:r>
            <w:r w:rsidRPr="0030461C">
              <w:rPr>
                <w:rFonts w:ascii="Arial" w:eastAsia="Times New Roman" w:hAnsi="Arial" w:cs="Arial"/>
                <w:color w:val="000000"/>
                <w:szCs w:val="24"/>
                <w:vertAlign w:val="superscript"/>
                <w:lang w:val="pt-BR"/>
              </w:rPr>
              <w:t>2</w:t>
            </w:r>
            <w:r w:rsidRPr="0030461C">
              <w:rPr>
                <w:rFonts w:ascii="Arial" w:eastAsia="Times New Roman" w:hAnsi="Arial" w:cs="Arial"/>
                <w:bCs/>
                <w:color w:val="000000"/>
                <w:szCs w:val="24"/>
                <w:lang w:val="pt-BR"/>
              </w:rPr>
              <w:t>h</w:t>
            </w:r>
            <w:r w:rsidRPr="0030461C">
              <w:rPr>
                <w:rFonts w:ascii="Arial" w:eastAsia="Times New Roman" w:hAnsi="Arial" w:cs="Arial"/>
                <w:color w:val="000000"/>
                <w:szCs w:val="24"/>
                <w:lang w:val="pt-BR"/>
              </w:rPr>
              <w:t> với </w:t>
            </w:r>
            <w:r w:rsidRPr="0030461C">
              <w:rPr>
                <w:rFonts w:ascii="Arial" w:eastAsia="Times New Roman" w:hAnsi="Arial" w:cs="Arial"/>
                <w:i/>
                <w:iCs/>
                <w:color w:val="000000"/>
                <w:szCs w:val="24"/>
                <w:lang w:val="pt-BR"/>
              </w:rPr>
              <w:t>r</w:t>
            </w:r>
            <w:r w:rsidRPr="0030461C">
              <w:rPr>
                <w:rFonts w:ascii="Arial" w:eastAsia="Times New Roman" w:hAnsi="Arial" w:cs="Arial"/>
                <w:color w:val="000000"/>
                <w:szCs w:val="24"/>
                <w:lang w:val="pt-BR"/>
              </w:rPr>
              <w:t> là bán kính đáy, </w:t>
            </w:r>
            <w:r w:rsidRPr="0030461C">
              <w:rPr>
                <w:rFonts w:ascii="Arial" w:eastAsia="Times New Roman" w:hAnsi="Arial" w:cs="Arial"/>
                <w:i/>
                <w:iCs/>
                <w:color w:val="000000"/>
                <w:szCs w:val="24"/>
                <w:lang w:val="pt-BR"/>
              </w:rPr>
              <w:t>h</w:t>
            </w:r>
            <w:r w:rsidRPr="0030461C">
              <w:rPr>
                <w:rFonts w:ascii="Arial" w:eastAsia="Times New Roman" w:hAnsi="Arial" w:cs="Arial"/>
                <w:color w:val="000000"/>
                <w:szCs w:val="24"/>
                <w:lang w:val="pt-BR"/>
              </w:rPr>
              <w:t> là chiều cao.</w:t>
            </w:r>
          </w:p>
        </w:tc>
      </w:tr>
      <w:tr w:rsidR="00951C5D" w:rsidRPr="00951C5D"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t>Hình elipxoít</w:t>
            </w:r>
          </w:p>
        </w:tc>
        <w:tc>
          <w:tcPr>
            <w:tcW w:w="7743" w:type="dxa"/>
            <w:hideMark/>
          </w:tcPr>
          <w:p w:rsidR="00951C5D" w:rsidRPr="00951C5D" w:rsidRDefault="00951C5D" w:rsidP="00951C5D">
            <w:pPr>
              <w:spacing w:after="0" w:line="336" w:lineRule="atLeast"/>
              <w:rPr>
                <w:rFonts w:ascii="Arial" w:eastAsia="Times New Roman" w:hAnsi="Arial" w:cs="Arial"/>
                <w:color w:val="000000"/>
                <w:szCs w:val="24"/>
                <w:lang w:val="fr-FR"/>
              </w:rPr>
            </w:pPr>
            <w:r w:rsidRPr="00951C5D">
              <w:rPr>
                <w:rFonts w:ascii="Arial" w:eastAsia="Times New Roman" w:hAnsi="Arial" w:cs="Arial"/>
                <w:color w:val="000000"/>
                <w:szCs w:val="24"/>
                <w:lang w:val="fr-FR"/>
              </w:rPr>
              <w:t>4</w:t>
            </w:r>
            <w:r w:rsidRPr="00951C5D">
              <w:rPr>
                <w:rFonts w:ascii="Arial" w:eastAsia="Times New Roman" w:hAnsi="Arial" w:cs="Arial"/>
                <w:color w:val="000000"/>
                <w:szCs w:val="24"/>
              </w:rPr>
              <w:t>π</w:t>
            </w:r>
            <w:r w:rsidRPr="00951C5D">
              <w:rPr>
                <w:rFonts w:ascii="Arial" w:eastAsia="Times New Roman" w:hAnsi="Arial" w:cs="Arial"/>
                <w:bCs/>
                <w:color w:val="000000"/>
                <w:szCs w:val="24"/>
                <w:lang w:val="fr-FR"/>
              </w:rPr>
              <w:t>abc</w:t>
            </w:r>
            <w:r w:rsidRPr="00951C5D">
              <w:rPr>
                <w:rFonts w:ascii="Arial" w:eastAsia="Times New Roman" w:hAnsi="Arial" w:cs="Arial"/>
                <w:color w:val="000000"/>
                <w:szCs w:val="24"/>
                <w:lang w:val="fr-FR"/>
              </w:rPr>
              <w:t>/3 với </w:t>
            </w:r>
            <w:r w:rsidRPr="00951C5D">
              <w:rPr>
                <w:rFonts w:ascii="Arial" w:eastAsia="Times New Roman" w:hAnsi="Arial" w:cs="Arial"/>
                <w:i/>
                <w:iCs/>
                <w:color w:val="000000"/>
                <w:szCs w:val="24"/>
                <w:lang w:val="fr-FR"/>
              </w:rPr>
              <w:t>a</w:t>
            </w:r>
            <w:r w:rsidRPr="00951C5D">
              <w:rPr>
                <w:rFonts w:ascii="Arial" w:eastAsia="Times New Roman" w:hAnsi="Arial" w:cs="Arial"/>
                <w:color w:val="000000"/>
                <w:szCs w:val="24"/>
                <w:lang w:val="fr-FR"/>
              </w:rPr>
              <w:t>, </w:t>
            </w:r>
            <w:r w:rsidRPr="00951C5D">
              <w:rPr>
                <w:rFonts w:ascii="Arial" w:eastAsia="Times New Roman" w:hAnsi="Arial" w:cs="Arial"/>
                <w:i/>
                <w:iCs/>
                <w:color w:val="000000"/>
                <w:szCs w:val="24"/>
                <w:lang w:val="fr-FR"/>
              </w:rPr>
              <w:t>b</w:t>
            </w:r>
            <w:r w:rsidRPr="00951C5D">
              <w:rPr>
                <w:rFonts w:ascii="Arial" w:eastAsia="Times New Roman" w:hAnsi="Arial" w:cs="Arial"/>
                <w:color w:val="000000"/>
                <w:szCs w:val="24"/>
                <w:lang w:val="fr-FR"/>
              </w:rPr>
              <w:t>, </w:t>
            </w:r>
            <w:r w:rsidRPr="00951C5D">
              <w:rPr>
                <w:rFonts w:ascii="Arial" w:eastAsia="Times New Roman" w:hAnsi="Arial" w:cs="Arial"/>
                <w:i/>
                <w:iCs/>
                <w:color w:val="000000"/>
                <w:szCs w:val="24"/>
                <w:lang w:val="fr-FR"/>
              </w:rPr>
              <w:t>c</w:t>
            </w:r>
            <w:r w:rsidRPr="00951C5D">
              <w:rPr>
                <w:rFonts w:ascii="Arial" w:eastAsia="Times New Roman" w:hAnsi="Arial" w:cs="Arial"/>
                <w:color w:val="000000"/>
                <w:szCs w:val="24"/>
                <w:lang w:val="fr-FR"/>
              </w:rPr>
              <w:t> là các </w:t>
            </w:r>
            <w:hyperlink r:id="rId15" w:tooltip="Bán trục (trang chưa được viết)" w:history="1">
              <w:r w:rsidRPr="00951C5D">
                <w:rPr>
                  <w:rFonts w:ascii="Arial" w:eastAsia="Times New Roman" w:hAnsi="Arial" w:cs="Arial"/>
                  <w:color w:val="000000"/>
                  <w:szCs w:val="24"/>
                  <w:lang w:val="fr-FR"/>
                </w:rPr>
                <w:t>bán trục</w:t>
              </w:r>
            </w:hyperlink>
            <w:r w:rsidRPr="00951C5D">
              <w:rPr>
                <w:rFonts w:ascii="Arial" w:eastAsia="Times New Roman" w:hAnsi="Arial" w:cs="Arial"/>
                <w:color w:val="000000"/>
                <w:szCs w:val="24"/>
                <w:lang w:val="fr-FR"/>
              </w:rPr>
              <w:t>.</w:t>
            </w:r>
          </w:p>
        </w:tc>
      </w:tr>
      <w:tr w:rsidR="00951C5D" w:rsidRPr="00951C5D"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t>Hình chóp đều</w:t>
            </w:r>
          </w:p>
        </w:tc>
        <w:tc>
          <w:tcPr>
            <w:tcW w:w="7743"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bCs/>
                <w:color w:val="000000"/>
                <w:szCs w:val="24"/>
              </w:rPr>
              <w:t>Sh</w:t>
            </w:r>
            <w:r w:rsidRPr="00951C5D">
              <w:rPr>
                <w:rFonts w:ascii="Arial" w:eastAsia="Times New Roman" w:hAnsi="Arial" w:cs="Arial"/>
                <w:color w:val="000000"/>
                <w:szCs w:val="24"/>
              </w:rPr>
              <w:t>/3 với </w:t>
            </w:r>
            <w:r w:rsidRPr="00951C5D">
              <w:rPr>
                <w:rFonts w:ascii="Arial" w:eastAsia="Times New Roman" w:hAnsi="Arial" w:cs="Arial"/>
                <w:i/>
                <w:iCs/>
                <w:color w:val="000000"/>
                <w:szCs w:val="24"/>
              </w:rPr>
              <w:t>S</w:t>
            </w:r>
            <w:r w:rsidRPr="00951C5D">
              <w:rPr>
                <w:rFonts w:ascii="Arial" w:eastAsia="Times New Roman" w:hAnsi="Arial" w:cs="Arial"/>
                <w:color w:val="000000"/>
                <w:szCs w:val="24"/>
              </w:rPr>
              <w:t> là </w:t>
            </w:r>
            <w:hyperlink r:id="rId16" w:tooltip="Diện tích" w:history="1">
              <w:r w:rsidRPr="00951C5D">
                <w:rPr>
                  <w:rFonts w:ascii="Arial" w:eastAsia="Times New Roman" w:hAnsi="Arial" w:cs="Arial"/>
                  <w:color w:val="000000"/>
                  <w:szCs w:val="24"/>
                </w:rPr>
                <w:t>diện tích</w:t>
              </w:r>
            </w:hyperlink>
            <w:r w:rsidRPr="00951C5D">
              <w:rPr>
                <w:rFonts w:ascii="Arial" w:eastAsia="Times New Roman" w:hAnsi="Arial" w:cs="Arial"/>
                <w:color w:val="000000"/>
                <w:szCs w:val="24"/>
              </w:rPr>
              <w:t> đáy, </w:t>
            </w:r>
            <w:r w:rsidRPr="00951C5D">
              <w:rPr>
                <w:rFonts w:ascii="Arial" w:eastAsia="Times New Roman" w:hAnsi="Arial" w:cs="Arial"/>
                <w:i/>
                <w:iCs/>
                <w:color w:val="000000"/>
                <w:szCs w:val="24"/>
              </w:rPr>
              <w:t>h</w:t>
            </w:r>
            <w:r w:rsidRPr="00951C5D">
              <w:rPr>
                <w:rFonts w:ascii="Arial" w:eastAsia="Times New Roman" w:hAnsi="Arial" w:cs="Arial"/>
                <w:color w:val="000000"/>
                <w:szCs w:val="24"/>
              </w:rPr>
              <w:t> là chiều cao.</w:t>
            </w:r>
          </w:p>
        </w:tc>
      </w:tr>
      <w:tr w:rsidR="00951C5D" w:rsidRPr="00951C5D"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t>Hình lăng trụ đứng</w:t>
            </w:r>
          </w:p>
        </w:tc>
        <w:tc>
          <w:tcPr>
            <w:tcW w:w="7743"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bCs/>
                <w:color w:val="000000"/>
                <w:szCs w:val="24"/>
              </w:rPr>
              <w:t>Sh</w:t>
            </w:r>
            <w:r w:rsidRPr="00951C5D">
              <w:rPr>
                <w:rFonts w:ascii="Arial" w:eastAsia="Times New Roman" w:hAnsi="Arial" w:cs="Arial"/>
                <w:color w:val="000000"/>
                <w:szCs w:val="24"/>
              </w:rPr>
              <w:t> với </w:t>
            </w:r>
            <w:r w:rsidRPr="00951C5D">
              <w:rPr>
                <w:rFonts w:ascii="Arial" w:eastAsia="Times New Roman" w:hAnsi="Arial" w:cs="Arial"/>
                <w:i/>
                <w:iCs/>
                <w:color w:val="000000"/>
                <w:szCs w:val="24"/>
              </w:rPr>
              <w:t>S</w:t>
            </w:r>
            <w:r w:rsidRPr="00951C5D">
              <w:rPr>
                <w:rFonts w:ascii="Arial" w:eastAsia="Times New Roman" w:hAnsi="Arial" w:cs="Arial"/>
                <w:color w:val="000000"/>
                <w:szCs w:val="24"/>
              </w:rPr>
              <w:t> là diện tích đáy, </w:t>
            </w:r>
            <w:r w:rsidRPr="00951C5D">
              <w:rPr>
                <w:rFonts w:ascii="Arial" w:eastAsia="Times New Roman" w:hAnsi="Arial" w:cs="Arial"/>
                <w:i/>
                <w:iCs/>
                <w:color w:val="000000"/>
                <w:szCs w:val="24"/>
              </w:rPr>
              <w:t>h</w:t>
            </w:r>
            <w:r w:rsidRPr="00951C5D">
              <w:rPr>
                <w:rFonts w:ascii="Arial" w:eastAsia="Times New Roman" w:hAnsi="Arial" w:cs="Arial"/>
                <w:color w:val="000000"/>
                <w:szCs w:val="24"/>
              </w:rPr>
              <w:t> là chiều cao.</w:t>
            </w:r>
          </w:p>
        </w:tc>
      </w:tr>
      <w:tr w:rsidR="00951C5D" w:rsidRPr="00951C5D" w:rsidTr="00987220">
        <w:tc>
          <w:tcPr>
            <w:tcW w:w="1617"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color w:val="000000"/>
                <w:szCs w:val="24"/>
              </w:rPr>
              <w:t>Hình bất kỳ</w:t>
            </w:r>
          </w:p>
        </w:tc>
        <w:tc>
          <w:tcPr>
            <w:tcW w:w="7743" w:type="dxa"/>
            <w:hideMark/>
          </w:tcPr>
          <w:p w:rsidR="00951C5D" w:rsidRPr="00951C5D" w:rsidRDefault="00951C5D" w:rsidP="00951C5D">
            <w:pPr>
              <w:spacing w:after="0" w:line="336" w:lineRule="atLeast"/>
              <w:rPr>
                <w:rFonts w:ascii="Arial" w:eastAsia="Times New Roman" w:hAnsi="Arial" w:cs="Arial"/>
                <w:color w:val="000000"/>
                <w:szCs w:val="24"/>
              </w:rPr>
            </w:pPr>
            <w:r w:rsidRPr="00951C5D">
              <w:rPr>
                <w:rFonts w:ascii="Arial" w:eastAsia="Times New Roman" w:hAnsi="Arial" w:cs="Arial"/>
                <w:noProof/>
                <w:color w:val="000000"/>
                <w:szCs w:val="24"/>
              </w:rPr>
              <w:drawing>
                <wp:inline distT="0" distB="0" distL="0" distR="0" wp14:anchorId="02CFC4D6" wp14:editId="77BF0A60">
                  <wp:extent cx="790575" cy="352425"/>
                  <wp:effectExtent l="0" t="0" r="9525" b="9525"/>
                  <wp:docPr id="4" name="Picture 4" descr="\int A(h) 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 A(h) d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951C5D">
              <w:rPr>
                <w:rFonts w:ascii="Arial" w:eastAsia="Times New Roman" w:hAnsi="Arial" w:cs="Arial"/>
                <w:color w:val="000000"/>
                <w:szCs w:val="24"/>
              </w:rPr>
              <w:t> với </w:t>
            </w:r>
            <w:r w:rsidRPr="00951C5D">
              <w:rPr>
                <w:rFonts w:ascii="Arial" w:eastAsia="Times New Roman" w:hAnsi="Arial" w:cs="Arial"/>
                <w:i/>
                <w:iCs/>
                <w:color w:val="000000"/>
                <w:szCs w:val="24"/>
              </w:rPr>
              <w:t>h</w:t>
            </w:r>
            <w:r w:rsidRPr="00951C5D">
              <w:rPr>
                <w:rFonts w:ascii="Arial" w:eastAsia="Times New Roman" w:hAnsi="Arial" w:cs="Arial"/>
                <w:color w:val="000000"/>
                <w:szCs w:val="24"/>
              </w:rPr>
              <w:t> là một kích thước theo một chiều bất kỳ của vật, </w:t>
            </w:r>
            <w:r w:rsidRPr="00951C5D">
              <w:rPr>
                <w:rFonts w:ascii="Arial" w:eastAsia="Times New Roman" w:hAnsi="Arial" w:cs="Arial"/>
                <w:i/>
                <w:iCs/>
                <w:color w:val="000000"/>
                <w:szCs w:val="24"/>
              </w:rPr>
              <w:t>A</w:t>
            </w:r>
            <w:r w:rsidRPr="00951C5D">
              <w:rPr>
                <w:rFonts w:ascii="Arial" w:eastAsia="Times New Roman" w:hAnsi="Arial" w:cs="Arial"/>
                <w:color w:val="000000"/>
                <w:szCs w:val="24"/>
              </w:rPr>
              <w:t> là diện tích phần tiết diện vuông góc với h, được biểu diễn dưới dạng hàm số của h.</w:t>
            </w:r>
          </w:p>
        </w:tc>
      </w:tr>
    </w:tbl>
    <w:p w:rsidR="00951C5D" w:rsidRPr="00951C5D" w:rsidRDefault="00951C5D" w:rsidP="00951C5D">
      <w:pPr>
        <w:ind w:firstLine="720"/>
        <w:jc w:val="both"/>
        <w:rPr>
          <w:rFonts w:ascii="Arial" w:hAnsi="Arial" w:cs="Arial"/>
        </w:rPr>
      </w:pPr>
    </w:p>
    <w:p w:rsidR="00951C5D" w:rsidRPr="00951C5D" w:rsidRDefault="00951C5D" w:rsidP="00951C5D">
      <w:pPr>
        <w:jc w:val="both"/>
        <w:rPr>
          <w:rFonts w:ascii="Arial" w:hAnsi="Arial" w:cs="Arial"/>
          <w:lang w:val="en-GB"/>
        </w:rPr>
      </w:pPr>
      <w:r w:rsidRPr="00951C5D">
        <w:rPr>
          <w:rFonts w:ascii="Arial" w:hAnsi="Arial" w:cs="Arial"/>
          <w:lang w:val="en-GB"/>
        </w:rPr>
        <w:t>Nhưng để đơn giản, người ta vẫn thích quy đổi thể tích thành khối lượng thông qua công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9"/>
        <w:gridCol w:w="5363"/>
      </w:tblGrid>
      <w:tr w:rsidR="00951C5D" w:rsidRPr="00951C5D" w:rsidTr="00987220">
        <w:tc>
          <w:tcPr>
            <w:tcW w:w="3888" w:type="dxa"/>
          </w:tcPr>
          <w:p w:rsidR="00951C5D" w:rsidRPr="00951C5D" w:rsidRDefault="00951C5D" w:rsidP="00951C5D">
            <w:pPr>
              <w:spacing w:after="0" w:line="240" w:lineRule="auto"/>
              <w:jc w:val="center"/>
              <w:rPr>
                <w:rFonts w:ascii="Arial" w:hAnsi="Arial" w:cs="Arial"/>
                <w:lang w:val="en-GB"/>
              </w:rPr>
            </w:pPr>
            <w:r w:rsidRPr="00951C5D">
              <w:rPr>
                <w:rFonts w:ascii="Arial" w:hAnsi="Arial" w:cs="Arial"/>
                <w:lang w:val="en-GB"/>
              </w:rPr>
              <w:t>m = D x V</w:t>
            </w:r>
          </w:p>
          <w:p w:rsidR="00951C5D" w:rsidRPr="00951C5D" w:rsidRDefault="00951C5D" w:rsidP="00951C5D">
            <w:pPr>
              <w:spacing w:after="0" w:line="240" w:lineRule="auto"/>
              <w:jc w:val="both"/>
              <w:rPr>
                <w:rFonts w:ascii="Arial" w:hAnsi="Arial" w:cs="Arial"/>
                <w:lang w:val="en-GB"/>
              </w:rPr>
            </w:pPr>
          </w:p>
        </w:tc>
        <w:tc>
          <w:tcPr>
            <w:tcW w:w="5598" w:type="dxa"/>
          </w:tcPr>
          <w:p w:rsidR="00951C5D" w:rsidRPr="00951C5D" w:rsidRDefault="00951C5D" w:rsidP="00951C5D">
            <w:pPr>
              <w:spacing w:after="0" w:line="240" w:lineRule="auto"/>
              <w:jc w:val="both"/>
              <w:rPr>
                <w:rFonts w:ascii="Arial" w:hAnsi="Arial" w:cs="Arial"/>
                <w:lang w:val="en-GB"/>
              </w:rPr>
            </w:pPr>
            <w:r w:rsidRPr="00951C5D">
              <w:rPr>
                <w:rFonts w:ascii="Arial" w:hAnsi="Arial" w:cs="Arial"/>
                <w:lang w:val="en-GB"/>
              </w:rPr>
              <w:t xml:space="preserve">Trong đó: </w:t>
            </w:r>
          </w:p>
          <w:p w:rsidR="00951C5D" w:rsidRPr="00951C5D" w:rsidRDefault="00951C5D" w:rsidP="00951C5D">
            <w:pPr>
              <w:spacing w:after="0" w:line="240" w:lineRule="auto"/>
              <w:jc w:val="both"/>
              <w:rPr>
                <w:rFonts w:ascii="Arial" w:hAnsi="Arial" w:cs="Arial"/>
                <w:lang w:val="en-GB"/>
              </w:rPr>
            </w:pPr>
            <w:r w:rsidRPr="00951C5D">
              <w:rPr>
                <w:rFonts w:ascii="Arial" w:hAnsi="Arial" w:cs="Arial"/>
                <w:lang w:val="en-GB"/>
              </w:rPr>
              <w:t>m: khối lượng hàng hóa (Kg)</w:t>
            </w:r>
          </w:p>
          <w:p w:rsidR="00951C5D" w:rsidRPr="00951C5D" w:rsidRDefault="00951C5D" w:rsidP="00951C5D">
            <w:pPr>
              <w:spacing w:after="0" w:line="240" w:lineRule="auto"/>
              <w:jc w:val="both"/>
              <w:rPr>
                <w:rFonts w:ascii="Arial" w:hAnsi="Arial" w:cs="Arial"/>
                <w:lang w:val="en-GB"/>
              </w:rPr>
            </w:pPr>
            <w:r w:rsidRPr="00951C5D">
              <w:rPr>
                <w:rFonts w:ascii="Arial" w:hAnsi="Arial" w:cs="Arial"/>
                <w:lang w:val="en-GB"/>
              </w:rPr>
              <w:t>V: thể tích hàng hóa (m3)</w:t>
            </w:r>
          </w:p>
          <w:p w:rsidR="00951C5D" w:rsidRPr="00951C5D" w:rsidRDefault="00951C5D" w:rsidP="00951C5D">
            <w:pPr>
              <w:spacing w:after="0" w:line="240" w:lineRule="auto"/>
              <w:jc w:val="both"/>
              <w:rPr>
                <w:rFonts w:ascii="Arial" w:hAnsi="Arial" w:cs="Arial"/>
                <w:lang w:val="en-GB"/>
              </w:rPr>
            </w:pPr>
            <w:r w:rsidRPr="00951C5D">
              <w:rPr>
                <w:rFonts w:ascii="Arial" w:hAnsi="Arial" w:cs="Arial"/>
                <w:lang w:val="en-GB"/>
              </w:rPr>
              <w:t>D: khối lượng riêng của chất cấu tạo lên hàng hóa (Kg/m3)</w:t>
            </w:r>
          </w:p>
        </w:tc>
      </w:tr>
    </w:tbl>
    <w:p w:rsidR="00951C5D" w:rsidRPr="00951C5D" w:rsidRDefault="00951C5D" w:rsidP="00951C5D">
      <w:pPr>
        <w:jc w:val="both"/>
        <w:rPr>
          <w:rFonts w:ascii="Arial" w:hAnsi="Arial" w:cs="Arial"/>
          <w:lang w:val="en-GB"/>
        </w:rPr>
      </w:pPr>
    </w:p>
    <w:p w:rsidR="00951C5D" w:rsidRPr="00951C5D" w:rsidRDefault="00951C5D" w:rsidP="00951C5D">
      <w:pPr>
        <w:jc w:val="both"/>
        <w:rPr>
          <w:rFonts w:ascii="Arial" w:hAnsi="Arial" w:cs="Arial"/>
          <w:lang w:val="en-GB"/>
        </w:rPr>
      </w:pPr>
      <w:r w:rsidRPr="00951C5D">
        <w:rPr>
          <w:rFonts w:ascii="Arial" w:hAnsi="Arial" w:cs="Arial"/>
          <w:lang w:val="en-GB"/>
        </w:rPr>
        <w:t>Tùy thuộc vào chất cấu tạo, nhiệt độ và áp suất môi trường mà có thể xác định khối lượng riêng của hàng hóa.</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lang w:val="en-GB"/>
        </w:rPr>
      </w:pPr>
      <w:bookmarkStart w:id="204" w:name="_Toc419793645"/>
      <w:bookmarkStart w:id="205" w:name="_Toc431857997"/>
      <w:bookmarkStart w:id="206" w:name="_Toc436381354"/>
      <w:bookmarkStart w:id="207" w:name="_Toc437007945"/>
      <w:bookmarkStart w:id="208" w:name="_Toc437015735"/>
      <w:bookmarkStart w:id="209" w:name="_Toc438722507"/>
      <w:r w:rsidRPr="00951C5D">
        <w:rPr>
          <w:rFonts w:ascii="Arial" w:eastAsia="Times New Roman" w:hAnsi="Arial" w:cs="Arial"/>
          <w:bCs/>
          <w:lang w:val="en-GB"/>
        </w:rPr>
        <w:t>Kích thước của hàng hóa</w:t>
      </w:r>
      <w:bookmarkEnd w:id="204"/>
      <w:bookmarkEnd w:id="205"/>
      <w:bookmarkEnd w:id="206"/>
      <w:bookmarkEnd w:id="207"/>
      <w:bookmarkEnd w:id="208"/>
      <w:bookmarkEnd w:id="209"/>
    </w:p>
    <w:p w:rsidR="00951C5D" w:rsidRPr="00951C5D" w:rsidRDefault="00951C5D" w:rsidP="00951C5D">
      <w:pPr>
        <w:jc w:val="both"/>
        <w:rPr>
          <w:rFonts w:ascii="Arial" w:hAnsi="Arial" w:cs="Arial"/>
          <w:lang w:val="en-GB"/>
        </w:rPr>
      </w:pPr>
      <w:r w:rsidRPr="00951C5D">
        <w:rPr>
          <w:rFonts w:ascii="Arial" w:hAnsi="Arial" w:cs="Arial"/>
          <w:lang w:val="en-GB"/>
        </w:rPr>
        <w:t>Tùy theo dạng hình học của hàng hóa hoặc bao bì bọc hàng mà hàng hóa luôn có những kích thước cơ bản sau:</w:t>
      </w:r>
    </w:p>
    <w:p w:rsidR="00951C5D" w:rsidRPr="00951C5D" w:rsidRDefault="00951C5D" w:rsidP="00951C5D">
      <w:pPr>
        <w:numPr>
          <w:ilvl w:val="0"/>
          <w:numId w:val="20"/>
        </w:numPr>
        <w:spacing w:before="120" w:after="120" w:line="312" w:lineRule="auto"/>
        <w:contextualSpacing/>
        <w:jc w:val="both"/>
        <w:rPr>
          <w:rFonts w:ascii="Arial" w:hAnsi="Arial" w:cs="Arial"/>
          <w:lang w:val="en-GB"/>
        </w:rPr>
      </w:pPr>
      <w:r w:rsidRPr="00951C5D">
        <w:rPr>
          <w:rFonts w:ascii="Arial" w:hAnsi="Arial" w:cs="Arial"/>
          <w:lang w:val="en-GB"/>
        </w:rPr>
        <w:t>Chiều dài (L)</w:t>
      </w:r>
    </w:p>
    <w:p w:rsidR="00951C5D" w:rsidRPr="00951C5D" w:rsidRDefault="00951C5D" w:rsidP="00951C5D">
      <w:pPr>
        <w:numPr>
          <w:ilvl w:val="0"/>
          <w:numId w:val="20"/>
        </w:numPr>
        <w:spacing w:before="120" w:after="120" w:line="312" w:lineRule="auto"/>
        <w:contextualSpacing/>
        <w:jc w:val="both"/>
        <w:rPr>
          <w:rFonts w:ascii="Arial" w:hAnsi="Arial" w:cs="Arial"/>
          <w:lang w:val="en-GB"/>
        </w:rPr>
      </w:pPr>
      <w:r w:rsidRPr="00951C5D">
        <w:rPr>
          <w:rFonts w:ascii="Arial" w:hAnsi="Arial" w:cs="Arial"/>
          <w:lang w:val="en-GB"/>
        </w:rPr>
        <w:t>Chiều rộng (B)</w:t>
      </w:r>
    </w:p>
    <w:p w:rsidR="00951C5D" w:rsidRPr="00951C5D" w:rsidRDefault="00951C5D" w:rsidP="00951C5D">
      <w:pPr>
        <w:numPr>
          <w:ilvl w:val="0"/>
          <w:numId w:val="20"/>
        </w:numPr>
        <w:spacing w:before="120" w:after="120" w:line="312" w:lineRule="auto"/>
        <w:contextualSpacing/>
        <w:jc w:val="both"/>
        <w:rPr>
          <w:rFonts w:ascii="Arial" w:hAnsi="Arial" w:cs="Arial"/>
          <w:lang w:val="en-GB"/>
        </w:rPr>
      </w:pPr>
      <w:r w:rsidRPr="00951C5D">
        <w:rPr>
          <w:rFonts w:ascii="Arial" w:hAnsi="Arial" w:cs="Arial"/>
          <w:lang w:val="en-GB"/>
        </w:rPr>
        <w:t>Chiều cao (H)</w:t>
      </w:r>
    </w:p>
    <w:p w:rsidR="00951C5D" w:rsidRPr="00951C5D" w:rsidRDefault="00951C5D" w:rsidP="00951C5D">
      <w:pPr>
        <w:numPr>
          <w:ilvl w:val="0"/>
          <w:numId w:val="20"/>
        </w:numPr>
        <w:spacing w:before="120" w:after="120" w:line="312" w:lineRule="auto"/>
        <w:contextualSpacing/>
        <w:jc w:val="both"/>
        <w:rPr>
          <w:rFonts w:ascii="Arial" w:hAnsi="Arial" w:cs="Arial"/>
          <w:lang w:val="en-GB"/>
        </w:rPr>
      </w:pPr>
      <w:r w:rsidRPr="00951C5D">
        <w:rPr>
          <w:rFonts w:ascii="Arial" w:hAnsi="Arial" w:cs="Arial"/>
          <w:lang w:val="en-GB"/>
        </w:rPr>
        <w:t>Đường kính (D) hoặc bán kính (R) (đối với hàng hóa có dạng tròn)</w:t>
      </w:r>
    </w:p>
    <w:p w:rsidR="00951C5D" w:rsidRPr="00951C5D" w:rsidRDefault="00951C5D" w:rsidP="00951C5D">
      <w:pPr>
        <w:numPr>
          <w:ilvl w:val="0"/>
          <w:numId w:val="20"/>
        </w:numPr>
        <w:spacing w:before="120" w:after="120" w:line="312" w:lineRule="auto"/>
        <w:contextualSpacing/>
        <w:jc w:val="both"/>
        <w:rPr>
          <w:rFonts w:ascii="Arial" w:hAnsi="Arial" w:cs="Arial"/>
          <w:lang w:val="en-GB"/>
        </w:rPr>
      </w:pPr>
      <w:r w:rsidRPr="00951C5D">
        <w:rPr>
          <w:rFonts w:ascii="Arial" w:hAnsi="Arial" w:cs="Arial"/>
          <w:lang w:val="en-GB"/>
        </w:rPr>
        <w:t>Góc (đối với hàng hóa có dạng không bằng phẳng)</w:t>
      </w:r>
    </w:p>
    <w:p w:rsidR="00951C5D" w:rsidRPr="00951C5D" w:rsidRDefault="00951C5D" w:rsidP="00951C5D">
      <w:pPr>
        <w:jc w:val="center"/>
        <w:rPr>
          <w:rFonts w:ascii="Arial" w:hAnsi="Arial" w:cs="Arial"/>
          <w:lang w:val="en-GB"/>
        </w:rPr>
      </w:pPr>
      <w:r w:rsidRPr="00951C5D">
        <w:rPr>
          <w:rFonts w:ascii="Arial" w:hAnsi="Arial" w:cs="Arial"/>
          <w:noProof/>
        </w:rPr>
        <w:lastRenderedPageBreak/>
        <w:drawing>
          <wp:inline distT="0" distB="0" distL="0" distR="0" wp14:anchorId="76FDED66" wp14:editId="068961D0">
            <wp:extent cx="3090041" cy="24417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1676" cy="2443039"/>
                    </a:xfrm>
                    <a:prstGeom prst="rect">
                      <a:avLst/>
                    </a:prstGeom>
                    <a:noFill/>
                    <a:ln>
                      <a:noFill/>
                    </a:ln>
                  </pic:spPr>
                </pic:pic>
              </a:graphicData>
            </a:graphic>
          </wp:inline>
        </w:drawing>
      </w:r>
      <w:r w:rsidRPr="00951C5D">
        <w:rPr>
          <w:rFonts w:ascii="Arial" w:hAnsi="Arial" w:cs="Arial"/>
          <w:noProof/>
        </w:rPr>
        <w:drawing>
          <wp:inline distT="0" distB="0" distL="0" distR="0" wp14:anchorId="5F7A107F" wp14:editId="68D7D138">
            <wp:extent cx="1844621" cy="13144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0237" cy="1318452"/>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en-GB"/>
        </w:rPr>
      </w:pPr>
      <w:bookmarkStart w:id="210" w:name="_Toc431858216"/>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w:t>
      </w:r>
      <w:r w:rsidRPr="00951C5D">
        <w:rPr>
          <w:rFonts w:ascii="Arial" w:hAnsi="Arial" w:cs="Arial"/>
          <w:b/>
          <w:bCs/>
          <w:szCs w:val="18"/>
          <w:lang w:val="en-GB"/>
        </w:rPr>
        <w:fldChar w:fldCharType="end"/>
      </w:r>
      <w:r w:rsidRPr="00951C5D">
        <w:rPr>
          <w:rFonts w:ascii="Arial" w:hAnsi="Arial" w:cs="Arial"/>
          <w:b/>
          <w:bCs/>
          <w:szCs w:val="18"/>
          <w:lang w:val="en-GB"/>
        </w:rPr>
        <w:t xml:space="preserve"> Kích thước cơ bản của hàng hóa</w:t>
      </w:r>
      <w:bookmarkEnd w:id="210"/>
    </w:p>
    <w:p w:rsidR="00951C5D" w:rsidRPr="00951C5D" w:rsidRDefault="00951C5D" w:rsidP="00951C5D">
      <w:pPr>
        <w:jc w:val="both"/>
        <w:rPr>
          <w:rFonts w:ascii="Arial" w:hAnsi="Arial" w:cs="Arial"/>
          <w:lang w:val="en-GB"/>
        </w:rPr>
      </w:pPr>
      <w:r w:rsidRPr="00951C5D">
        <w:rPr>
          <w:rFonts w:ascii="Arial" w:hAnsi="Arial" w:cs="Arial"/>
          <w:lang w:val="en-GB"/>
        </w:rPr>
        <w:t>Việc xác định kích thước có thể dùng thước đo chiều dài. Đơn vị đo kích thước thường sử dụng là mét (m).</w:t>
      </w:r>
    </w:p>
    <w:p w:rsidR="00951C5D" w:rsidRPr="00951C5D" w:rsidRDefault="00951C5D" w:rsidP="00951C5D">
      <w:pPr>
        <w:spacing w:before="240"/>
        <w:jc w:val="both"/>
        <w:rPr>
          <w:rFonts w:ascii="Arial" w:hAnsi="Arial" w:cs="Arial"/>
          <w:lang w:val="en-GB"/>
        </w:rPr>
      </w:pPr>
      <w:r w:rsidRPr="00951C5D">
        <w:rPr>
          <w:rFonts w:ascii="Arial" w:hAnsi="Arial" w:cs="Arial"/>
          <w:lang w:val="en-GB"/>
        </w:rPr>
        <w:t>Việc xác định góc có thể dùng thước đo độ. Đơn vị đo góc thường là độ (</w:t>
      </w:r>
      <w:r w:rsidRPr="00951C5D">
        <w:rPr>
          <w:rFonts w:ascii="Arial" w:hAnsi="Arial" w:cs="Arial"/>
          <w:vertAlign w:val="superscript"/>
          <w:lang w:val="en-GB"/>
        </w:rPr>
        <w:t>o</w:t>
      </w:r>
      <w:r w:rsidRPr="00951C5D">
        <w:rPr>
          <w:rFonts w:ascii="Arial" w:hAnsi="Arial" w:cs="Arial"/>
          <w:lang w:val="en-GB"/>
        </w:rPr>
        <w:t>) hoặc radian (rad) (Chú ý: 1 rad ≈ 57,29578°).</w:t>
      </w:r>
    </w:p>
    <w:p w:rsidR="00951C5D" w:rsidRPr="00951C5D" w:rsidRDefault="00951C5D" w:rsidP="00951C5D">
      <w:pPr>
        <w:jc w:val="both"/>
        <w:rPr>
          <w:rFonts w:ascii="Arial" w:hAnsi="Arial" w:cs="Arial"/>
          <w:lang w:val="en-GB"/>
        </w:rPr>
      </w:pPr>
      <w:r w:rsidRPr="00951C5D">
        <w:rPr>
          <w:rFonts w:ascii="Arial" w:hAnsi="Arial" w:cs="Arial"/>
          <w:lang w:val="en-GB"/>
        </w:rPr>
        <w:t>Kích thước rất quan trọng để xác định vị trí của trọng tâm (COG).</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211" w:name="_Toc416552311"/>
      <w:bookmarkStart w:id="212" w:name="_Toc417630374"/>
      <w:bookmarkStart w:id="213" w:name="_Toc419793646"/>
      <w:bookmarkStart w:id="214" w:name="_Toc431857998"/>
      <w:bookmarkStart w:id="215" w:name="_Toc436381355"/>
      <w:bookmarkStart w:id="216" w:name="_Toc437007946"/>
      <w:bookmarkStart w:id="217" w:name="_Toc437015736"/>
      <w:bookmarkStart w:id="218" w:name="_Toc438722508"/>
      <w:r w:rsidRPr="00951C5D">
        <w:rPr>
          <w:rFonts w:ascii="Arial" w:eastAsia="Times New Roman" w:hAnsi="Arial" w:cs="Arial"/>
          <w:bCs/>
        </w:rPr>
        <w:t>Trọng tâm (COG – Center of gravity)</w:t>
      </w:r>
      <w:bookmarkEnd w:id="211"/>
      <w:bookmarkEnd w:id="212"/>
      <w:bookmarkEnd w:id="213"/>
      <w:bookmarkEnd w:id="214"/>
      <w:bookmarkEnd w:id="215"/>
      <w:bookmarkEnd w:id="216"/>
      <w:bookmarkEnd w:id="217"/>
      <w:bookmarkEnd w:id="218"/>
      <w:r w:rsidRPr="00951C5D">
        <w:rPr>
          <w:rFonts w:ascii="Arial" w:eastAsia="Times New Roman" w:hAnsi="Arial" w:cs="Arial"/>
          <w:bCs/>
        </w:rPr>
        <w:t xml:space="preserve">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Trọng tâm của một đối tượng là trung bình phân bổ khối lượng trong đối tượng đó.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Nếu khối lượng một đối tượng được phân bổ đều, trọng tâm của đối tượng được xác định theo tâm hình học của nó. Ví dụ, trọng tâm của một khối hộp hoặc khối cầu đồng nhất là tâm của khối hộp hay khối cầu đó.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Nếu khối lượng của một đối tượng không được phân bổ đều, trọng tâm của nó sẽ gần với nơi mà đối tượng tập trung khối lượng nhất. Ví dụ điển hình, nếu một đối tượng được hình thành từ một cục thép gắn vào một tấm bìa, trọng tâm của nó chắc chắn sẽ ở đâu đó trên cục thép bởi vì đó là nơi mà khối lượng tập trung nhất.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Trọng tâm của một đối tượng không nhất thiết nằm trong đối tượng. Ví dụ, một đối tượng hình boomerang đồng nhất sẽ có trọng tâm nằm ở nơi nào đó ở giữa khoảng cách giữa đầu mút boomerang, nằm ngoài đối tượng.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Việc xác định trọng tâm của hàng hóa trên xe có thể tham khảo Phụ lục.</w:t>
      </w:r>
    </w:p>
    <w:p w:rsidR="00951C5D" w:rsidRPr="00951C5D" w:rsidRDefault="00951C5D" w:rsidP="00951C5D">
      <w:pPr>
        <w:widowControl w:val="0"/>
        <w:ind w:right="10"/>
        <w:jc w:val="center"/>
        <w:rPr>
          <w:rFonts w:ascii="Arial" w:hAnsi="Arial" w:cs="Arial"/>
          <w:szCs w:val="24"/>
        </w:rPr>
      </w:pPr>
      <w:r w:rsidRPr="00951C5D">
        <w:rPr>
          <w:rFonts w:ascii="Arial" w:hAnsi="Arial" w:cs="Arial"/>
          <w:noProof/>
          <w:szCs w:val="24"/>
        </w:rPr>
        <w:lastRenderedPageBreak/>
        <w:drawing>
          <wp:inline distT="0" distB="0" distL="0" distR="0" wp14:anchorId="3A823F90" wp14:editId="31CD5892">
            <wp:extent cx="5932968" cy="231789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707" cy="2318186"/>
                    </a:xfrm>
                    <a:prstGeom prst="rect">
                      <a:avLst/>
                    </a:prstGeom>
                    <a:noFill/>
                    <a:ln>
                      <a:noFill/>
                    </a:ln>
                  </pic:spPr>
                </pic:pic>
              </a:graphicData>
            </a:graphic>
          </wp:inline>
        </w:drawing>
      </w:r>
    </w:p>
    <w:p w:rsidR="00951C5D" w:rsidRPr="00951C5D" w:rsidRDefault="00951C5D" w:rsidP="00951C5D">
      <w:pPr>
        <w:widowControl w:val="0"/>
        <w:ind w:right="10"/>
        <w:jc w:val="center"/>
        <w:rPr>
          <w:rFonts w:ascii="Arial" w:hAnsi="Arial" w:cs="Arial"/>
          <w:szCs w:val="24"/>
        </w:rPr>
      </w:pPr>
      <w:r w:rsidRPr="00951C5D">
        <w:rPr>
          <w:rFonts w:ascii="Arial" w:hAnsi="Arial" w:cs="Arial"/>
          <w:noProof/>
          <w:szCs w:val="24"/>
        </w:rPr>
        <w:drawing>
          <wp:inline distT="0" distB="0" distL="0" distR="0" wp14:anchorId="2DCBAA0A" wp14:editId="794702AB">
            <wp:extent cx="3718521"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0920" cy="2771460"/>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i/>
          <w:szCs w:val="24"/>
          <w:lang w:val="en-GB"/>
        </w:rPr>
      </w:pPr>
      <w:bookmarkStart w:id="219" w:name="_Toc431858217"/>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Trọng tâm (Center of Gravity)</w:t>
      </w:r>
      <w:bookmarkEnd w:id="219"/>
    </w:p>
    <w:p w:rsidR="00951C5D" w:rsidRPr="00951C5D" w:rsidRDefault="00951C5D" w:rsidP="00951C5D">
      <w:pPr>
        <w:widowControl w:val="0"/>
        <w:spacing w:before="120" w:after="120" w:line="312" w:lineRule="auto"/>
        <w:jc w:val="both"/>
        <w:rPr>
          <w:rFonts w:ascii="Arial" w:hAnsi="Arial" w:cs="Arial"/>
          <w:i/>
          <w:szCs w:val="24"/>
        </w:rPr>
      </w:pPr>
      <w:r w:rsidRPr="00951C5D">
        <w:rPr>
          <w:rFonts w:ascii="Arial" w:hAnsi="Arial" w:cs="Arial"/>
          <w:i/>
          <w:szCs w:val="24"/>
        </w:rPr>
        <w:t>Liên quan đến đảm bảo an toàn hàng hóa</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Trọng tâm của hàng hóa càng cao, nó có nguy cơ bị lật nghiêng càng nhiều khi chịu một lực ngang.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Nếu trọng tâm của hàng hóa theo phương thẳng đứng nằm ngoài tâm của trọng khối “footprint” của hàng hóa đó, hàng hóa sẽ có nguy cơ lật nghiêng theo hướng mà trọng tâm gần nhất với rìa của trọng khối.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Đối với hàng hóa rất nặng, vị trí trọng tâm cần phải được xác định chính xác, đảm bảo an toàn cho khối hàng trên xe và đảm bảo phân bổ tải trọng đầy đủ.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Trọng tâm kết hợp của phương tiện/khối hàng càng cao, nguy cơ dịch chuyển ngang của chúng càng nhiều.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220" w:name="_Toc417630375"/>
      <w:bookmarkStart w:id="221" w:name="_Toc419793647"/>
      <w:bookmarkStart w:id="222" w:name="_Toc431857999"/>
      <w:bookmarkStart w:id="223" w:name="_Toc436381356"/>
      <w:bookmarkStart w:id="224" w:name="_Toc437007947"/>
      <w:bookmarkStart w:id="225" w:name="_Toc437015737"/>
      <w:bookmarkStart w:id="226" w:name="_Toc438722509"/>
      <w:r w:rsidRPr="00951C5D">
        <w:rPr>
          <w:rFonts w:ascii="Arial" w:eastAsia="Times New Roman" w:hAnsi="Arial" w:cs="Arial"/>
          <w:bCs/>
        </w:rPr>
        <w:t>Độ bền của khối hàng</w:t>
      </w:r>
      <w:bookmarkEnd w:id="220"/>
      <w:bookmarkEnd w:id="221"/>
      <w:bookmarkEnd w:id="222"/>
      <w:bookmarkEnd w:id="223"/>
      <w:bookmarkEnd w:id="224"/>
      <w:bookmarkEnd w:id="225"/>
      <w:bookmarkEnd w:id="226"/>
      <w:r w:rsidRPr="00951C5D">
        <w:rPr>
          <w:rFonts w:ascii="Arial" w:eastAsia="Times New Roman" w:hAnsi="Arial" w:cs="Arial"/>
          <w:bCs/>
        </w:rPr>
        <w:t xml:space="preserve">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Độ bền của khối hàng có ảnh hưởng lớn đến phương pháp chằng buộc nó. Nếu được vận chuyển trên toa xe mặt bằng, hàng hóa nên càng chắc chắn càng tốt. Nếu hàng hóa không </w:t>
      </w:r>
      <w:r w:rsidRPr="00951C5D">
        <w:rPr>
          <w:rFonts w:ascii="Arial" w:hAnsi="Arial" w:cs="Arial"/>
          <w:szCs w:val="24"/>
        </w:rPr>
        <w:lastRenderedPageBreak/>
        <w:t xml:space="preserve">được kiểm tra đủ độ bền chắc sử dụng chằng buộc đầy đủ (ví dụ bao tải hoặc túi lớn), độ bền chắc có thể được cải thiện bằng cách sử dụng vật liệu chèn lót, bìa, chêm và các vật liệu gia cố góc. Số lượng vật liệu cần thiết để cố định sẽ phụ thuộc vào độ bền chắc của hàng hóa.  </w:t>
      </w:r>
    </w:p>
    <w:p w:rsidR="00951C5D" w:rsidRPr="00951C5D" w:rsidRDefault="00951C5D" w:rsidP="00951C5D">
      <w:pPr>
        <w:keepLines/>
        <w:widowControl w:val="0"/>
        <w:spacing w:before="120" w:after="120" w:line="312" w:lineRule="auto"/>
        <w:outlineLvl w:val="0"/>
        <w:rPr>
          <w:rFonts w:ascii="Arial" w:eastAsia="Times New Roman" w:hAnsi="Arial" w:cs="Arial"/>
          <w:b/>
          <w:bCs/>
          <w:sz w:val="28"/>
          <w:szCs w:val="28"/>
        </w:rPr>
      </w:pPr>
      <w:bookmarkStart w:id="227" w:name="_Toc417630376"/>
      <w:bookmarkStart w:id="228" w:name="_Toc419793648"/>
      <w:bookmarkStart w:id="229" w:name="_Toc438722510"/>
      <w:r w:rsidRPr="00951C5D">
        <w:rPr>
          <w:rFonts w:ascii="Arial" w:eastAsia="Times New Roman" w:hAnsi="Arial" w:cs="Arial"/>
          <w:b/>
          <w:bCs/>
          <w:sz w:val="28"/>
          <w:szCs w:val="28"/>
        </w:rPr>
        <w:t>THÙNG XE TẢI</w:t>
      </w:r>
      <w:bookmarkEnd w:id="227"/>
      <w:bookmarkEnd w:id="228"/>
      <w:bookmarkEnd w:id="229"/>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230" w:name="_Toc417630377"/>
      <w:bookmarkStart w:id="231" w:name="_Toc419793649"/>
      <w:bookmarkStart w:id="232" w:name="_Toc438722511"/>
      <w:r w:rsidRPr="00951C5D">
        <w:rPr>
          <w:rFonts w:ascii="Arial" w:eastAsia="Times New Roman" w:hAnsi="Arial" w:cs="Arial"/>
          <w:b/>
          <w:bCs/>
          <w:i/>
          <w:color w:val="000000"/>
          <w:szCs w:val="26"/>
        </w:rPr>
        <w:t>Phân loại thùng xe</w:t>
      </w:r>
      <w:bookmarkEnd w:id="230"/>
      <w:bookmarkEnd w:id="231"/>
      <w:bookmarkEnd w:id="232"/>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lang w:val="fr-FR"/>
        </w:rPr>
      </w:pPr>
      <w:bookmarkStart w:id="233" w:name="_Toc417630378"/>
      <w:bookmarkStart w:id="234" w:name="_Toc419793650"/>
      <w:bookmarkStart w:id="235" w:name="_Toc431858002"/>
      <w:bookmarkStart w:id="236" w:name="_Toc436381359"/>
      <w:bookmarkStart w:id="237" w:name="_Toc437007950"/>
      <w:bookmarkStart w:id="238" w:name="_Toc437015740"/>
      <w:bookmarkStart w:id="239" w:name="_Toc438722512"/>
      <w:r w:rsidRPr="00951C5D">
        <w:rPr>
          <w:rFonts w:ascii="Arial" w:eastAsia="Times New Roman" w:hAnsi="Arial" w:cs="Arial"/>
          <w:bCs/>
          <w:lang w:val="fr-FR"/>
        </w:rPr>
        <w:t>Thùng xe thường</w:t>
      </w:r>
      <w:bookmarkEnd w:id="233"/>
      <w:bookmarkEnd w:id="234"/>
      <w:bookmarkEnd w:id="235"/>
      <w:bookmarkEnd w:id="236"/>
      <w:bookmarkEnd w:id="237"/>
      <w:bookmarkEnd w:id="238"/>
      <w:bookmarkEnd w:id="239"/>
      <w:r w:rsidRPr="00951C5D">
        <w:rPr>
          <w:rFonts w:ascii="Arial" w:eastAsia="Times New Roman" w:hAnsi="Arial" w:cs="Arial"/>
          <w:bCs/>
          <w:lang w:val="fr-FR"/>
        </w:rPr>
        <w:t> </w:t>
      </w:r>
    </w:p>
    <w:p w:rsidR="00951C5D" w:rsidRPr="00951C5D" w:rsidRDefault="00951C5D" w:rsidP="00951C5D">
      <w:pPr>
        <w:widowControl w:val="0"/>
        <w:jc w:val="both"/>
        <w:rPr>
          <w:rFonts w:ascii="Arial" w:hAnsi="Arial" w:cs="Arial"/>
          <w:lang w:val="fr-FR"/>
        </w:rPr>
      </w:pPr>
      <w:r w:rsidRPr="00951C5D">
        <w:rPr>
          <w:rFonts w:ascii="Arial" w:hAnsi="Arial" w:cs="Arial"/>
          <w:lang w:val="fr-FR"/>
        </w:rPr>
        <w:t>Thùng hở là thùng xe được thiết kế dạng hộp hở mặt trên; thành phía sau, thành bên của thùng xe có thể mở được để xếp, dỡ hàng. Thùng hở bao gồm thùng hở có mui phủ và thùng hở không có mui phủ.</w:t>
      </w:r>
    </w:p>
    <w:p w:rsidR="00951C5D" w:rsidRPr="00951C5D" w:rsidRDefault="00951C5D" w:rsidP="00951C5D">
      <w:pPr>
        <w:widowControl w:val="0"/>
        <w:jc w:val="both"/>
        <w:rPr>
          <w:rFonts w:ascii="Arial" w:hAnsi="Arial" w:cs="Arial"/>
          <w:lang w:val="fr-FR"/>
        </w:rPr>
      </w:pPr>
      <w:r w:rsidRPr="00951C5D">
        <w:rPr>
          <w:rFonts w:ascii="Arial" w:hAnsi="Arial" w:cs="Arial"/>
          <w:lang w:val="fr-FR"/>
        </w:rPr>
        <w:t>Thùng kín là thùng xe được thiết kế dạng hộp kín; có thể bố trí cửa ở thành phía sau, thành bên của thùng xe để xếp, dỡ hàng.</w:t>
      </w:r>
    </w:p>
    <w:p w:rsidR="00951C5D" w:rsidRPr="00951C5D" w:rsidRDefault="00951C5D" w:rsidP="00951C5D">
      <w:pPr>
        <w:jc w:val="both"/>
        <w:rPr>
          <w:rFonts w:ascii="Arial" w:hAnsi="Arial" w:cs="Arial"/>
          <w:lang w:val="fr-FR"/>
        </w:rPr>
      </w:pPr>
      <w:bookmarkStart w:id="240" w:name="_Toc419793651"/>
      <w:bookmarkStart w:id="241" w:name="_Toc419794190"/>
      <w:r w:rsidRPr="00951C5D">
        <w:rPr>
          <w:rFonts w:ascii="Arial" w:hAnsi="Arial" w:cs="Arial"/>
          <w:lang w:val="fr-FR"/>
        </w:rPr>
        <w:t>a. Minh họa thành bên thùng xe:</w:t>
      </w:r>
      <w:bookmarkEnd w:id="240"/>
      <w:bookmarkEnd w:id="241"/>
    </w:p>
    <w:p w:rsidR="00951C5D" w:rsidRPr="00951C5D" w:rsidRDefault="00951C5D" w:rsidP="00951C5D">
      <w:pPr>
        <w:widowControl w:val="0"/>
        <w:spacing w:before="120" w:after="120" w:line="312" w:lineRule="auto"/>
        <w:contextualSpacing/>
        <w:jc w:val="center"/>
        <w:rPr>
          <w:rFonts w:ascii="Arial" w:hAnsi="Arial" w:cs="Arial"/>
        </w:rPr>
      </w:pPr>
      <w:r w:rsidRPr="00951C5D">
        <w:rPr>
          <w:rFonts w:ascii="Arial" w:hAnsi="Arial" w:cs="Arial"/>
          <w:noProof/>
        </w:rPr>
        <w:drawing>
          <wp:inline distT="0" distB="0" distL="0" distR="0" wp14:anchorId="343E4D70" wp14:editId="552D8A24">
            <wp:extent cx="5988853" cy="159129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3642" cy="1592567"/>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2"/>
        <w:gridCol w:w="2843"/>
        <w:gridCol w:w="2838"/>
      </w:tblGrid>
      <w:tr w:rsidR="00951C5D" w:rsidRPr="00951C5D" w:rsidTr="00987220">
        <w:trPr>
          <w:jc w:val="center"/>
        </w:trPr>
        <w:tc>
          <w:tcPr>
            <w:tcW w:w="2842" w:type="dxa"/>
            <w:hideMark/>
          </w:tcPr>
          <w:p w:rsidR="00951C5D" w:rsidRPr="00951C5D" w:rsidRDefault="00951C5D" w:rsidP="00951C5D">
            <w:pPr>
              <w:widowControl w:val="0"/>
              <w:spacing w:before="120" w:after="120" w:line="312" w:lineRule="auto"/>
              <w:jc w:val="both"/>
              <w:rPr>
                <w:rFonts w:ascii="Arial" w:hAnsi="Arial" w:cs="Arial"/>
                <w:b/>
                <w:color w:val="000000"/>
                <w:sz w:val="20"/>
                <w:szCs w:val="24"/>
                <w:lang w:eastAsia="vi-VN"/>
              </w:rPr>
            </w:pPr>
            <w:r w:rsidRPr="00951C5D">
              <w:rPr>
                <w:rFonts w:ascii="Arial" w:hAnsi="Arial" w:cs="Arial"/>
                <w:b/>
                <w:sz w:val="20"/>
              </w:rPr>
              <w:t>Thùng hở không mui phủ</w:t>
            </w:r>
          </w:p>
        </w:tc>
        <w:tc>
          <w:tcPr>
            <w:tcW w:w="2843" w:type="dxa"/>
            <w:hideMark/>
          </w:tcPr>
          <w:p w:rsidR="00951C5D" w:rsidRPr="00951C5D" w:rsidRDefault="00951C5D" w:rsidP="00951C5D">
            <w:pPr>
              <w:widowControl w:val="0"/>
              <w:spacing w:before="120" w:after="120" w:line="312" w:lineRule="auto"/>
              <w:jc w:val="both"/>
              <w:rPr>
                <w:rFonts w:ascii="Arial" w:hAnsi="Arial" w:cs="Arial"/>
                <w:b/>
                <w:color w:val="000000"/>
                <w:sz w:val="20"/>
                <w:szCs w:val="24"/>
                <w:lang w:eastAsia="vi-VN"/>
              </w:rPr>
            </w:pPr>
            <w:r w:rsidRPr="00951C5D">
              <w:rPr>
                <w:rFonts w:ascii="Arial" w:hAnsi="Arial" w:cs="Arial"/>
                <w:b/>
                <w:sz w:val="20"/>
              </w:rPr>
              <w:t xml:space="preserve"> Thùng hở có mui phủ</w:t>
            </w:r>
          </w:p>
        </w:tc>
        <w:tc>
          <w:tcPr>
            <w:tcW w:w="2838" w:type="dxa"/>
            <w:hideMark/>
          </w:tcPr>
          <w:p w:rsidR="00951C5D" w:rsidRPr="00951C5D" w:rsidRDefault="00951C5D" w:rsidP="00951C5D">
            <w:pPr>
              <w:widowControl w:val="0"/>
              <w:spacing w:before="120" w:after="120" w:line="312" w:lineRule="auto"/>
              <w:jc w:val="both"/>
              <w:rPr>
                <w:rFonts w:ascii="Arial" w:hAnsi="Arial" w:cs="Arial"/>
                <w:b/>
                <w:color w:val="000000"/>
                <w:sz w:val="20"/>
                <w:szCs w:val="24"/>
                <w:lang w:eastAsia="vi-VN"/>
              </w:rPr>
            </w:pPr>
            <w:r w:rsidRPr="00951C5D">
              <w:rPr>
                <w:rFonts w:ascii="Arial" w:hAnsi="Arial" w:cs="Arial"/>
                <w:b/>
                <w:sz w:val="20"/>
              </w:rPr>
              <w:t>Thành bên thùng kín</w:t>
            </w:r>
          </w:p>
        </w:tc>
      </w:tr>
    </w:tbl>
    <w:p w:rsidR="00951C5D" w:rsidRPr="00951C5D" w:rsidRDefault="00951C5D" w:rsidP="00951C5D">
      <w:pPr>
        <w:jc w:val="both"/>
        <w:rPr>
          <w:rFonts w:ascii="Arial" w:hAnsi="Arial" w:cs="Arial"/>
          <w:color w:val="000000"/>
          <w:lang w:val="vi-VN" w:eastAsia="vi-VN"/>
        </w:rPr>
      </w:pPr>
      <w:bookmarkStart w:id="242" w:name="_Toc419793652"/>
      <w:bookmarkStart w:id="243" w:name="_Toc419794191"/>
      <w:r w:rsidRPr="00951C5D">
        <w:rPr>
          <w:rFonts w:ascii="Arial" w:hAnsi="Arial" w:cs="Arial"/>
        </w:rPr>
        <w:t>b. Minh họa thành trước và thành sau thùng hở có mui phủ</w:t>
      </w:r>
      <w:bookmarkEnd w:id="242"/>
      <w:bookmarkEnd w:id="2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8"/>
        <w:gridCol w:w="4554"/>
      </w:tblGrid>
      <w:tr w:rsidR="00951C5D" w:rsidRPr="00951C5D" w:rsidTr="00987220">
        <w:tc>
          <w:tcPr>
            <w:tcW w:w="6588" w:type="dxa"/>
            <w:hideMark/>
          </w:tcPr>
          <w:p w:rsidR="00951C5D" w:rsidRPr="00951C5D" w:rsidRDefault="00951C5D" w:rsidP="00951C5D">
            <w:pPr>
              <w:widowControl w:val="0"/>
              <w:spacing w:before="120" w:after="120" w:line="312" w:lineRule="auto"/>
              <w:ind w:firstLine="720"/>
              <w:jc w:val="both"/>
              <w:rPr>
                <w:rFonts w:ascii="Arial" w:hAnsi="Arial" w:cs="Arial"/>
                <w:color w:val="000000"/>
                <w:sz w:val="20"/>
                <w:szCs w:val="24"/>
                <w:lang w:val="vi-VN" w:eastAsia="vi-VN"/>
              </w:rPr>
            </w:pPr>
            <w:r w:rsidRPr="00951C5D">
              <w:rPr>
                <w:rFonts w:ascii="Arial" w:hAnsi="Arial" w:cs="Arial"/>
                <w:noProof/>
                <w:sz w:val="20"/>
              </w:rPr>
              <w:drawing>
                <wp:inline distT="0" distB="0" distL="0" distR="0" wp14:anchorId="4F1979B8" wp14:editId="1F5F5E3D">
                  <wp:extent cx="2422525"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2525" cy="1828800"/>
                          </a:xfrm>
                          <a:prstGeom prst="rect">
                            <a:avLst/>
                          </a:prstGeom>
                          <a:noFill/>
                          <a:ln>
                            <a:noFill/>
                          </a:ln>
                        </pic:spPr>
                      </pic:pic>
                    </a:graphicData>
                  </a:graphic>
                </wp:inline>
              </w:drawing>
            </w:r>
          </w:p>
        </w:tc>
        <w:tc>
          <w:tcPr>
            <w:tcW w:w="6588" w:type="dxa"/>
            <w:hideMark/>
          </w:tcPr>
          <w:p w:rsidR="00951C5D" w:rsidRPr="00951C5D" w:rsidRDefault="00951C5D" w:rsidP="00951C5D">
            <w:pPr>
              <w:widowControl w:val="0"/>
              <w:spacing w:before="120" w:after="120" w:line="312" w:lineRule="auto"/>
              <w:ind w:firstLine="720"/>
              <w:jc w:val="both"/>
              <w:rPr>
                <w:rFonts w:ascii="Arial" w:hAnsi="Arial" w:cs="Arial"/>
                <w:color w:val="000000"/>
                <w:sz w:val="20"/>
                <w:szCs w:val="24"/>
                <w:lang w:val="vi-VN" w:eastAsia="vi-VN"/>
              </w:rPr>
            </w:pPr>
            <w:r w:rsidRPr="00951C5D">
              <w:rPr>
                <w:rFonts w:ascii="Arial" w:hAnsi="Arial" w:cs="Arial"/>
                <w:noProof/>
                <w:sz w:val="20"/>
              </w:rPr>
              <w:drawing>
                <wp:inline distT="0" distB="0" distL="0" distR="0" wp14:anchorId="28AF0E32" wp14:editId="5EC06B4E">
                  <wp:extent cx="2446020" cy="181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6020" cy="1816735"/>
                          </a:xfrm>
                          <a:prstGeom prst="rect">
                            <a:avLst/>
                          </a:prstGeom>
                          <a:noFill/>
                          <a:ln>
                            <a:noFill/>
                          </a:ln>
                        </pic:spPr>
                      </pic:pic>
                    </a:graphicData>
                  </a:graphic>
                </wp:inline>
              </w:drawing>
            </w:r>
          </w:p>
        </w:tc>
      </w:tr>
      <w:tr w:rsidR="00951C5D" w:rsidRPr="009B5BD1" w:rsidTr="00987220">
        <w:tc>
          <w:tcPr>
            <w:tcW w:w="6588" w:type="dxa"/>
            <w:hideMark/>
          </w:tcPr>
          <w:p w:rsidR="00951C5D" w:rsidRPr="00951C5D" w:rsidRDefault="00951C5D" w:rsidP="00951C5D">
            <w:pPr>
              <w:widowControl w:val="0"/>
              <w:spacing w:before="120" w:after="120" w:line="312" w:lineRule="auto"/>
              <w:ind w:firstLine="720"/>
              <w:jc w:val="both"/>
              <w:rPr>
                <w:rFonts w:ascii="Arial" w:hAnsi="Arial" w:cs="Arial"/>
                <w:b/>
                <w:color w:val="000000"/>
                <w:sz w:val="20"/>
                <w:szCs w:val="24"/>
                <w:lang w:val="vi-VN" w:eastAsia="vi-VN"/>
              </w:rPr>
            </w:pPr>
            <w:r w:rsidRPr="00951C5D">
              <w:rPr>
                <w:rFonts w:ascii="Arial" w:hAnsi="Arial" w:cs="Arial"/>
                <w:b/>
                <w:sz w:val="20"/>
              </w:rPr>
              <w:t>Thành trước thùng hở có mui phủ</w:t>
            </w:r>
          </w:p>
        </w:tc>
        <w:tc>
          <w:tcPr>
            <w:tcW w:w="6588" w:type="dxa"/>
            <w:hideMark/>
          </w:tcPr>
          <w:p w:rsidR="00951C5D" w:rsidRPr="00951C5D" w:rsidRDefault="00951C5D" w:rsidP="00951C5D">
            <w:pPr>
              <w:widowControl w:val="0"/>
              <w:spacing w:before="120" w:after="120" w:line="312" w:lineRule="auto"/>
              <w:ind w:firstLine="720"/>
              <w:jc w:val="both"/>
              <w:rPr>
                <w:rFonts w:ascii="Arial" w:hAnsi="Arial" w:cs="Arial"/>
                <w:b/>
                <w:color w:val="000000"/>
                <w:sz w:val="20"/>
                <w:szCs w:val="24"/>
                <w:lang w:val="vi-VN" w:eastAsia="vi-VN"/>
              </w:rPr>
            </w:pPr>
            <w:r w:rsidRPr="00951C5D">
              <w:rPr>
                <w:rFonts w:ascii="Arial" w:hAnsi="Arial" w:cs="Arial"/>
                <w:b/>
                <w:sz w:val="20"/>
                <w:lang w:val="vi-VN"/>
              </w:rPr>
              <w:t>Thành sau thùng hở có mui phủ</w:t>
            </w:r>
          </w:p>
        </w:tc>
      </w:tr>
    </w:tbl>
    <w:p w:rsidR="00951C5D" w:rsidRPr="00951C5D" w:rsidRDefault="00951C5D" w:rsidP="00951C5D">
      <w:pPr>
        <w:spacing w:before="120" w:after="240"/>
        <w:jc w:val="center"/>
        <w:rPr>
          <w:rFonts w:ascii="Arial" w:hAnsi="Arial" w:cs="Arial"/>
          <w:b/>
          <w:bCs/>
          <w:szCs w:val="18"/>
          <w:lang w:val="fr-FR"/>
        </w:rPr>
      </w:pPr>
      <w:bookmarkStart w:id="244" w:name="_Toc431858218"/>
      <w:r w:rsidRPr="0030461C">
        <w:rPr>
          <w:rFonts w:ascii="Arial" w:hAnsi="Arial" w:cs="Arial"/>
          <w:b/>
          <w:bCs/>
          <w:szCs w:val="18"/>
          <w:lang w:val="vi-VN"/>
        </w:rPr>
        <w:t xml:space="preserve">Hình </w:t>
      </w:r>
      <w:r w:rsidRPr="00951C5D">
        <w:rPr>
          <w:rFonts w:ascii="Arial" w:hAnsi="Arial" w:cs="Arial"/>
          <w:b/>
          <w:bCs/>
          <w:szCs w:val="18"/>
          <w:lang w:val="en-GB"/>
        </w:rPr>
        <w:fldChar w:fldCharType="begin"/>
      </w:r>
      <w:r w:rsidRPr="0030461C">
        <w:rPr>
          <w:rFonts w:ascii="Arial" w:hAnsi="Arial" w:cs="Arial"/>
          <w:b/>
          <w:bCs/>
          <w:szCs w:val="18"/>
          <w:lang w:val="vi-VN"/>
        </w:rPr>
        <w:instrText xml:space="preserve"> STYLEREF 1 \s </w:instrText>
      </w:r>
      <w:r w:rsidRPr="00951C5D">
        <w:rPr>
          <w:rFonts w:ascii="Arial" w:hAnsi="Arial" w:cs="Arial"/>
          <w:b/>
          <w:bCs/>
          <w:szCs w:val="18"/>
          <w:lang w:val="en-GB"/>
        </w:rPr>
        <w:fldChar w:fldCharType="separate"/>
      </w:r>
      <w:r w:rsidRPr="0030461C">
        <w:rPr>
          <w:rFonts w:ascii="Arial" w:hAnsi="Arial" w:cs="Arial"/>
          <w:b/>
          <w:bCs/>
          <w:noProof/>
          <w:szCs w:val="18"/>
          <w:lang w:val="vi-VN"/>
        </w:rPr>
        <w:t>4</w:t>
      </w:r>
      <w:r w:rsidRPr="00951C5D">
        <w:rPr>
          <w:rFonts w:ascii="Arial" w:hAnsi="Arial" w:cs="Arial"/>
          <w:b/>
          <w:bCs/>
          <w:szCs w:val="18"/>
          <w:lang w:val="en-GB"/>
        </w:rPr>
        <w:fldChar w:fldCharType="end"/>
      </w:r>
      <w:r w:rsidRPr="0030461C">
        <w:rPr>
          <w:rFonts w:ascii="Arial" w:hAnsi="Arial" w:cs="Arial"/>
          <w:b/>
          <w:bCs/>
          <w:szCs w:val="18"/>
          <w:lang w:val="vi-VN"/>
        </w:rPr>
        <w:noBreakHyphen/>
      </w:r>
      <w:r w:rsidRPr="00951C5D">
        <w:rPr>
          <w:rFonts w:ascii="Arial" w:hAnsi="Arial" w:cs="Arial"/>
          <w:b/>
          <w:bCs/>
          <w:szCs w:val="18"/>
          <w:lang w:val="en-GB"/>
        </w:rPr>
        <w:fldChar w:fldCharType="begin"/>
      </w:r>
      <w:r w:rsidRPr="0030461C">
        <w:rPr>
          <w:rFonts w:ascii="Arial" w:hAnsi="Arial" w:cs="Arial"/>
          <w:b/>
          <w:bCs/>
          <w:szCs w:val="18"/>
          <w:lang w:val="vi-VN"/>
        </w:rPr>
        <w:instrText xml:space="preserve"> SEQ Hình \* ARABIC \s 1 </w:instrText>
      </w:r>
      <w:r w:rsidRPr="00951C5D">
        <w:rPr>
          <w:rFonts w:ascii="Arial" w:hAnsi="Arial" w:cs="Arial"/>
          <w:b/>
          <w:bCs/>
          <w:szCs w:val="18"/>
          <w:lang w:val="en-GB"/>
        </w:rPr>
        <w:fldChar w:fldCharType="separate"/>
      </w:r>
      <w:r w:rsidRPr="0030461C">
        <w:rPr>
          <w:rFonts w:ascii="Arial" w:hAnsi="Arial" w:cs="Arial"/>
          <w:b/>
          <w:bCs/>
          <w:noProof/>
          <w:szCs w:val="18"/>
          <w:lang w:val="vi-VN"/>
        </w:rPr>
        <w:t>1</w:t>
      </w:r>
      <w:r w:rsidRPr="00951C5D">
        <w:rPr>
          <w:rFonts w:ascii="Arial" w:hAnsi="Arial" w:cs="Arial"/>
          <w:b/>
          <w:bCs/>
          <w:szCs w:val="18"/>
          <w:lang w:val="en-GB"/>
        </w:rPr>
        <w:fldChar w:fldCharType="end"/>
      </w:r>
      <w:r w:rsidRPr="0030461C">
        <w:rPr>
          <w:rFonts w:ascii="Arial" w:hAnsi="Arial" w:cs="Arial"/>
          <w:b/>
          <w:bCs/>
          <w:szCs w:val="18"/>
          <w:lang w:val="vi-VN"/>
        </w:rPr>
        <w:t xml:space="preserve"> Các loại thùng xe</w:t>
      </w:r>
      <w:bookmarkEnd w:id="244"/>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lang w:val="fr-FR"/>
        </w:rPr>
      </w:pPr>
      <w:bookmarkStart w:id="245" w:name="_Toc417630379"/>
      <w:bookmarkStart w:id="246" w:name="_Toc419793653"/>
      <w:bookmarkStart w:id="247" w:name="_Toc431858003"/>
      <w:bookmarkStart w:id="248" w:name="_Toc436381360"/>
      <w:bookmarkStart w:id="249" w:name="_Toc437007951"/>
      <w:bookmarkStart w:id="250" w:name="_Toc437015741"/>
      <w:bookmarkStart w:id="251" w:name="_Toc438722513"/>
      <w:r w:rsidRPr="00951C5D">
        <w:rPr>
          <w:rFonts w:ascii="Arial" w:eastAsia="Times New Roman" w:hAnsi="Arial" w:cs="Arial"/>
          <w:bCs/>
          <w:lang w:val="fr-FR"/>
        </w:rPr>
        <w:t>Thùng xe đặc chủng</w:t>
      </w:r>
      <w:bookmarkEnd w:id="245"/>
      <w:bookmarkEnd w:id="246"/>
      <w:bookmarkEnd w:id="247"/>
      <w:bookmarkEnd w:id="248"/>
      <w:bookmarkEnd w:id="249"/>
      <w:bookmarkEnd w:id="250"/>
      <w:bookmarkEnd w:id="251"/>
      <w:r w:rsidRPr="00951C5D">
        <w:rPr>
          <w:rFonts w:ascii="Arial" w:eastAsia="Times New Roman" w:hAnsi="Arial" w:cs="Arial"/>
          <w:bCs/>
          <w:lang w:val="fr-FR"/>
        </w:rPr>
        <w:t> </w:t>
      </w:r>
    </w:p>
    <w:p w:rsidR="00951C5D" w:rsidRPr="00951C5D" w:rsidRDefault="00951C5D" w:rsidP="00951C5D">
      <w:pPr>
        <w:widowControl w:val="0"/>
        <w:jc w:val="both"/>
        <w:rPr>
          <w:rFonts w:ascii="Arial" w:hAnsi="Arial" w:cs="Arial"/>
          <w:lang w:val="fr-FR"/>
        </w:rPr>
      </w:pPr>
      <w:r w:rsidRPr="00951C5D">
        <w:rPr>
          <w:rFonts w:ascii="Arial" w:hAnsi="Arial" w:cs="Arial"/>
          <w:lang w:val="fr-FR"/>
        </w:rPr>
        <w:t>Thùng bảo ôn là thùng kín có trang bị lớp vật liệu cách nhiệt.</w:t>
      </w:r>
    </w:p>
    <w:p w:rsidR="00951C5D" w:rsidRPr="00951C5D" w:rsidRDefault="00951C5D" w:rsidP="00951C5D">
      <w:pPr>
        <w:widowControl w:val="0"/>
        <w:jc w:val="both"/>
        <w:rPr>
          <w:rFonts w:ascii="Arial" w:hAnsi="Arial" w:cs="Arial"/>
          <w:lang w:val="fr-FR"/>
        </w:rPr>
      </w:pPr>
      <w:r w:rsidRPr="00951C5D">
        <w:rPr>
          <w:rFonts w:ascii="Arial" w:hAnsi="Arial" w:cs="Arial"/>
          <w:lang w:val="fr-FR"/>
        </w:rPr>
        <w:t>Thùng đông lạnh là thùng kín có trang bị lớp vật liệu cách nhiệt và thiết bị làm lạnh.</w:t>
      </w:r>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lang w:val="fr-FR"/>
        </w:rPr>
      </w:pPr>
      <w:bookmarkStart w:id="252" w:name="_Toc417630380"/>
      <w:bookmarkStart w:id="253" w:name="_Toc419793654"/>
      <w:bookmarkStart w:id="254" w:name="_Toc438722514"/>
      <w:r w:rsidRPr="00951C5D">
        <w:rPr>
          <w:rFonts w:ascii="Arial" w:eastAsia="Times New Roman" w:hAnsi="Arial" w:cs="Arial"/>
          <w:b/>
          <w:bCs/>
          <w:i/>
          <w:color w:val="000000"/>
          <w:szCs w:val="26"/>
          <w:lang w:val="fr-FR"/>
        </w:rPr>
        <w:lastRenderedPageBreak/>
        <w:t>Kết cấu thùng xe</w:t>
      </w:r>
      <w:bookmarkEnd w:id="252"/>
      <w:bookmarkEnd w:id="253"/>
      <w:bookmarkEnd w:id="254"/>
    </w:p>
    <w:p w:rsidR="00951C5D" w:rsidRPr="00951C5D" w:rsidRDefault="00951C5D" w:rsidP="00951C5D">
      <w:pPr>
        <w:widowControl w:val="0"/>
        <w:jc w:val="both"/>
        <w:rPr>
          <w:rFonts w:ascii="Arial" w:hAnsi="Arial" w:cs="Arial"/>
          <w:lang w:val="fr-FR"/>
        </w:rPr>
      </w:pPr>
      <w:r w:rsidRPr="00951C5D">
        <w:rPr>
          <w:rFonts w:ascii="Arial" w:hAnsi="Arial" w:cs="Arial"/>
          <w:lang w:val="fr-FR"/>
        </w:rPr>
        <w:t xml:space="preserve">Thùng xe phải có kết cấu vững chắc, đảm bảo an toàn cho hàng hóa được chuyên chở. </w:t>
      </w:r>
    </w:p>
    <w:p w:rsidR="00951C5D" w:rsidRPr="00951C5D" w:rsidRDefault="00951C5D" w:rsidP="00951C5D">
      <w:pPr>
        <w:widowControl w:val="0"/>
        <w:numPr>
          <w:ilvl w:val="0"/>
          <w:numId w:val="14"/>
        </w:numPr>
        <w:spacing w:before="120" w:after="120" w:line="312" w:lineRule="auto"/>
        <w:ind w:left="1080"/>
        <w:contextualSpacing/>
        <w:jc w:val="both"/>
        <w:rPr>
          <w:rFonts w:ascii="Arial" w:hAnsi="Arial" w:cs="Arial"/>
          <w:lang w:val="fr-FR"/>
        </w:rPr>
      </w:pPr>
      <w:r w:rsidRPr="00951C5D">
        <w:rPr>
          <w:rFonts w:ascii="Arial" w:hAnsi="Arial" w:cs="Arial"/>
          <w:lang w:val="fr-FR"/>
        </w:rPr>
        <w:t xml:space="preserve">Thùng xe cần có sàn, các thành trước, sau, và bên cạnh. </w:t>
      </w:r>
    </w:p>
    <w:p w:rsidR="00951C5D" w:rsidRPr="00951C5D" w:rsidRDefault="00951C5D" w:rsidP="00951C5D">
      <w:pPr>
        <w:widowControl w:val="0"/>
        <w:numPr>
          <w:ilvl w:val="0"/>
          <w:numId w:val="14"/>
        </w:numPr>
        <w:spacing w:before="120" w:after="120" w:line="312" w:lineRule="auto"/>
        <w:ind w:left="1080"/>
        <w:contextualSpacing/>
        <w:jc w:val="both"/>
        <w:rPr>
          <w:rFonts w:ascii="Arial" w:hAnsi="Arial" w:cs="Arial"/>
          <w:lang w:val="fr-FR"/>
        </w:rPr>
      </w:pPr>
      <w:r w:rsidRPr="00951C5D">
        <w:rPr>
          <w:rFonts w:ascii="Arial" w:hAnsi="Arial" w:cs="Arial"/>
          <w:lang w:val="fr-FR"/>
        </w:rPr>
        <w:t xml:space="preserve">Thùng xe không nên lắp đặt các kết cấu, các chi tiết, cụm chi tiết dẫn tới việc làm giảm thể tích chứa hàng. </w:t>
      </w:r>
    </w:p>
    <w:p w:rsidR="00951C5D" w:rsidRPr="00951C5D" w:rsidRDefault="00951C5D" w:rsidP="00951C5D">
      <w:pPr>
        <w:widowControl w:val="0"/>
        <w:numPr>
          <w:ilvl w:val="0"/>
          <w:numId w:val="14"/>
        </w:numPr>
        <w:spacing w:before="120" w:after="120" w:line="312" w:lineRule="auto"/>
        <w:ind w:left="1080"/>
        <w:contextualSpacing/>
        <w:jc w:val="both"/>
        <w:rPr>
          <w:rFonts w:ascii="Arial" w:hAnsi="Arial" w:cs="Arial"/>
          <w:lang w:val="fr-FR"/>
        </w:rPr>
      </w:pPr>
      <w:r w:rsidRPr="00951C5D">
        <w:rPr>
          <w:rFonts w:ascii="Arial" w:hAnsi="Arial" w:cs="Arial"/>
          <w:lang w:val="fr-FR"/>
        </w:rPr>
        <w:t xml:space="preserve">Thùng xe không được sửa đổi kích thước so với hình dạng ban đầu để tăng thể tích chứa hàng. </w:t>
      </w:r>
    </w:p>
    <w:p w:rsidR="00951C5D" w:rsidRPr="00951C5D" w:rsidRDefault="00951C5D" w:rsidP="00951C5D">
      <w:pPr>
        <w:widowControl w:val="0"/>
        <w:numPr>
          <w:ilvl w:val="0"/>
          <w:numId w:val="14"/>
        </w:numPr>
        <w:spacing w:before="120" w:after="120" w:line="312" w:lineRule="auto"/>
        <w:ind w:left="1080"/>
        <w:contextualSpacing/>
        <w:jc w:val="both"/>
        <w:rPr>
          <w:rFonts w:ascii="Arial" w:hAnsi="Arial" w:cs="Arial"/>
          <w:lang w:val="fr-FR"/>
        </w:rPr>
      </w:pPr>
      <w:r w:rsidRPr="00951C5D">
        <w:rPr>
          <w:rFonts w:ascii="Arial" w:hAnsi="Arial" w:cs="Arial"/>
          <w:lang w:val="fr-FR"/>
        </w:rPr>
        <w:t>Đối với thùng hở của loại sơ mi rơ moóc tải được thiết kế để chở hàng hóa và chở được công-ten-nơ thì còn phải bố trí các khóa hãm công-ten-nơ.</w:t>
      </w:r>
    </w:p>
    <w:p w:rsidR="00951C5D" w:rsidRPr="00951C5D" w:rsidRDefault="00951C5D" w:rsidP="00951C5D">
      <w:pPr>
        <w:widowControl w:val="0"/>
        <w:spacing w:before="120" w:after="120" w:line="312" w:lineRule="auto"/>
        <w:jc w:val="both"/>
        <w:rPr>
          <w:rFonts w:ascii="Arial" w:hAnsi="Arial" w:cs="Arial"/>
          <w:lang w:val="fr-FR"/>
        </w:rPr>
      </w:pPr>
      <w:r w:rsidRPr="00951C5D">
        <w:rPr>
          <w:rFonts w:ascii="Arial" w:hAnsi="Arial" w:cs="Arial"/>
          <w:lang w:val="fr-FR"/>
        </w:rPr>
        <w:t>Thùng xe sau khi lắp đặt lên xe phải tuân thủ các yêu cầu sau:</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 xml:space="preserve">a) Kích thước giới hạn cho phép của xe phải tuân thủ quy định tại </w:t>
      </w:r>
    </w:p>
    <w:p w:rsidR="00951C5D" w:rsidRPr="00951C5D" w:rsidRDefault="00951C5D" w:rsidP="00951C5D">
      <w:pPr>
        <w:widowControl w:val="0"/>
        <w:numPr>
          <w:ilvl w:val="0"/>
          <w:numId w:val="13"/>
        </w:numPr>
        <w:spacing w:before="120" w:after="120" w:line="312" w:lineRule="auto"/>
        <w:contextualSpacing/>
        <w:jc w:val="both"/>
        <w:rPr>
          <w:rFonts w:ascii="Arial" w:hAnsi="Arial" w:cs="Arial"/>
          <w:lang w:val="fr-FR"/>
        </w:rPr>
      </w:pPr>
      <w:r w:rsidRPr="00951C5D">
        <w:rPr>
          <w:rFonts w:ascii="Arial" w:hAnsi="Arial" w:cs="Arial"/>
          <w:lang w:val="fr-FR"/>
        </w:rPr>
        <w:t>Quy chuẩn kỹ thuật quốc gia QCVN 09:2011/BGTVT “Quy chuẩn kỹ thuật quốc gia về chất lượng an toàn kỹ thuật và bảo vệ môi trường đối với ô tô”</w:t>
      </w:r>
    </w:p>
    <w:p w:rsidR="00951C5D" w:rsidRPr="00951C5D" w:rsidRDefault="00951C5D" w:rsidP="00951C5D">
      <w:pPr>
        <w:widowControl w:val="0"/>
        <w:numPr>
          <w:ilvl w:val="0"/>
          <w:numId w:val="13"/>
        </w:numPr>
        <w:spacing w:before="120" w:after="120" w:line="312" w:lineRule="auto"/>
        <w:contextualSpacing/>
        <w:jc w:val="both"/>
        <w:rPr>
          <w:rFonts w:ascii="Arial" w:hAnsi="Arial" w:cs="Arial"/>
          <w:lang w:val="fr-FR"/>
        </w:rPr>
      </w:pPr>
      <w:r w:rsidRPr="00951C5D">
        <w:rPr>
          <w:rFonts w:ascii="Arial" w:hAnsi="Arial" w:cs="Arial"/>
          <w:lang w:val="fr-FR"/>
        </w:rPr>
        <w:t>Quy chuẩn kỹ thuật quốc gia QCVN 11:2011/BGTVT “Quy chuẩn kỹ thuật quốc gia về chất lượng an toàn kỹ thuật đối với rơ moóc và sơ mi rơ moóc”.</w:t>
      </w:r>
    </w:p>
    <w:p w:rsidR="00951C5D" w:rsidRPr="00951C5D" w:rsidRDefault="00951C5D" w:rsidP="00951C5D">
      <w:pPr>
        <w:widowControl w:val="0"/>
        <w:numPr>
          <w:ilvl w:val="0"/>
          <w:numId w:val="13"/>
        </w:numPr>
        <w:spacing w:before="120" w:after="120" w:line="312" w:lineRule="auto"/>
        <w:contextualSpacing/>
        <w:jc w:val="both"/>
        <w:rPr>
          <w:rFonts w:ascii="Arial" w:hAnsi="Arial" w:cs="Arial"/>
          <w:lang w:val="fr-FR"/>
        </w:rPr>
      </w:pPr>
      <w:r w:rsidRPr="00951C5D">
        <w:rPr>
          <w:rFonts w:ascii="Arial" w:hAnsi="Arial" w:cs="Arial"/>
          <w:lang w:val="fr-FR"/>
        </w:rPr>
        <w:t>Ngoài ra, đối với xe tự đổ, xe tải thì chiều dài toàn bộ của thùng xe phải tuân thủ yêu cầu về chiều dài toàn bộ của xe (L) theo quy định tại Phụ lục của tiêu chuẩn này.</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b) Chiều dài đuôi xe (ROH) không lớn hơn 60% của chiều dài cơ sở tính toán (WB) xác định theo nguyên tắc quy định tại Phụ lục của tiêu chuẩn này.</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c) Khối lượng toàn bộ cho phép tham gia giao thông của xe và sự phân bố khối lượng trên các trục xe sau khi đã lắp thùng xe được xác định theo nguyên tắc quy định tại Phụ lục của tiêu chuẩn này.</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d) Khối lượng phân bố lên vị trí chốt kéo (kingpin) của sơ mi rơ moóc tải, kể cả sơ mi rơ moóc tải chở công-ten-nơ (trừ loại sơ mi rơ moóc tải chở công-ten-nơ có chiều dài cơ sở nhỏ hơn 10 m) phải đảm bảo không nhỏ hơn 35% khối lượng toàn bộ cho phép tham gia giao thông đối với sơ mi rơ moóc tải có tổng số trục từ ba trở lên; không nhỏ hơn 40% khối lượng toàn bộ cho phép tham gia giao thông đối với sơ mi rơ moóc tải có tổng số trục bằng hai.</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e) Chiều cao H</w:t>
      </w:r>
      <w:r w:rsidRPr="00951C5D">
        <w:rPr>
          <w:rFonts w:ascii="Arial" w:hAnsi="Arial" w:cs="Arial"/>
          <w:vertAlign w:val="subscript"/>
          <w:lang w:val="fr-FR"/>
        </w:rPr>
        <w:t>t</w:t>
      </w:r>
      <w:r w:rsidRPr="00951C5D">
        <w:rPr>
          <w:rFonts w:ascii="Arial" w:hAnsi="Arial" w:cs="Arial"/>
          <w:lang w:val="fr-FR"/>
        </w:rPr>
        <w:t xml:space="preserve"> của thùng xe tải phải tuân thủ quy định tại Phụ lục của tiêu chuẩn này.</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 xml:space="preserve">f) Thể tích chứa hàng của thùng xe tự đổ được xác định theo các kích thước hình học bên trong lòng thùng xe và đảm bảo sao cho khối lượng riêng biểu kiến </w:t>
      </w:r>
      <w:r w:rsidRPr="00951C5D">
        <w:rPr>
          <w:rFonts w:ascii="Arial" w:hAnsi="Arial" w:cs="Arial"/>
          <w:szCs w:val="24"/>
        </w:rPr>
        <w:sym w:font="Symbol" w:char="F067"/>
      </w:r>
      <w:r w:rsidRPr="00951C5D">
        <w:rPr>
          <w:rFonts w:ascii="Arial" w:hAnsi="Arial" w:cs="Arial"/>
          <w:vertAlign w:val="subscript"/>
          <w:lang w:val="fr-FR"/>
        </w:rPr>
        <w:t xml:space="preserve"> v</w:t>
      </w:r>
      <w:r w:rsidRPr="00951C5D">
        <w:rPr>
          <w:rFonts w:ascii="Arial" w:hAnsi="Arial" w:cs="Arial"/>
          <w:lang w:val="fr-FR"/>
        </w:rPr>
        <w:t xml:space="preserve"> tuân thủ quy định tại Phụ lục của tiêu chuẩn này.</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g) Thể tích chứa hàng của thùng xe xi téc phải tuân thủ các yêu cầu sau:</w:t>
      </w:r>
    </w:p>
    <w:p w:rsidR="00951C5D" w:rsidRPr="00951C5D" w:rsidRDefault="00951C5D" w:rsidP="00951C5D">
      <w:pPr>
        <w:widowControl w:val="0"/>
        <w:spacing w:before="120" w:after="120" w:line="312" w:lineRule="auto"/>
        <w:ind w:left="720"/>
        <w:contextualSpacing/>
        <w:jc w:val="both"/>
        <w:rPr>
          <w:rFonts w:ascii="Arial" w:hAnsi="Arial" w:cs="Arial"/>
          <w:szCs w:val="24"/>
          <w:lang w:val="fr-FR"/>
        </w:rPr>
      </w:pPr>
    </w:p>
    <w:p w:rsidR="00951C5D" w:rsidRPr="00951C5D" w:rsidRDefault="00951C5D" w:rsidP="00951C5D">
      <w:pPr>
        <w:widowControl w:val="0"/>
        <w:spacing w:before="120" w:after="120" w:line="312" w:lineRule="auto"/>
        <w:ind w:left="720"/>
        <w:contextualSpacing/>
        <w:jc w:val="both"/>
        <w:rPr>
          <w:rFonts w:ascii="Arial" w:hAnsi="Arial" w:cs="Arial"/>
          <w:szCs w:val="24"/>
          <w:lang w:val="fr-FR"/>
        </w:rPr>
      </w:pPr>
    </w:p>
    <w:p w:rsidR="00951C5D" w:rsidRPr="00951C5D" w:rsidRDefault="00951C5D" w:rsidP="00951C5D">
      <w:pPr>
        <w:rPr>
          <w:rFonts w:ascii="Arial" w:hAnsi="Arial" w:cs="Arial"/>
          <w:szCs w:val="24"/>
          <w:lang w:val="fr-FR"/>
        </w:rPr>
      </w:pPr>
      <w:r w:rsidRPr="00951C5D">
        <w:rPr>
          <w:rFonts w:ascii="Arial" w:hAnsi="Arial" w:cs="Arial"/>
          <w:szCs w:val="24"/>
          <w:lang w:val="fr-FR"/>
        </w:rPr>
        <w:br w:type="page"/>
      </w:r>
    </w:p>
    <w:p w:rsidR="00951C5D" w:rsidRPr="00951C5D" w:rsidRDefault="00951C5D" w:rsidP="00951C5D">
      <w:pPr>
        <w:widowControl w:val="0"/>
        <w:numPr>
          <w:ilvl w:val="0"/>
          <w:numId w:val="13"/>
        </w:numPr>
        <w:spacing w:before="120" w:after="120" w:line="312" w:lineRule="auto"/>
        <w:contextualSpacing/>
        <w:jc w:val="both"/>
        <w:rPr>
          <w:rFonts w:ascii="Arial" w:hAnsi="Arial" w:cs="Arial"/>
          <w:lang w:val="fr-FR"/>
        </w:rPr>
      </w:pPr>
      <w:r w:rsidRPr="00951C5D">
        <w:rPr>
          <w:rFonts w:ascii="Arial" w:hAnsi="Arial" w:cs="Arial"/>
          <w:lang w:val="fr-FR"/>
        </w:rPr>
        <w:lastRenderedPageBreak/>
        <w:t>Thể tích chứa hàng của thùng xe xi téc V</w:t>
      </w:r>
      <w:r w:rsidRPr="00951C5D">
        <w:rPr>
          <w:rFonts w:ascii="Arial" w:hAnsi="Arial" w:cs="Arial"/>
          <w:vertAlign w:val="subscript"/>
          <w:lang w:val="fr-FR"/>
        </w:rPr>
        <w:t xml:space="preserve">t </w:t>
      </w:r>
      <w:r w:rsidRPr="00951C5D">
        <w:rPr>
          <w:rFonts w:ascii="Arial" w:hAnsi="Arial" w:cs="Arial"/>
          <w:lang w:val="fr-FR"/>
        </w:rPr>
        <w:t>(không tính đến thể tích của các cửa nạp hàng) được xác định theo các kích thước hình học bên trong của xi téc và không lớn hơn thể tích được xác định bằng khối lượng hàng hóa chuyên chở cho phép tham gia giao thông chia cho khối lượng riêng của loại hàng hóa chuyên chở nêu trong các tài liệu chuyên ngành hoặc theo trị số công bố của cơ quan, tổ chức có thẩm quyền. Trường hợp hàng hóa chuyên chở có khối lượng riêng biến thiên trong dải trị số thì khối lượng riêng được ghi nhận theo giá trị trung bình của dải biến thiên.</w:t>
      </w:r>
    </w:p>
    <w:p w:rsidR="00951C5D" w:rsidRPr="00951C5D" w:rsidRDefault="00951C5D" w:rsidP="00951C5D">
      <w:pPr>
        <w:widowControl w:val="0"/>
        <w:numPr>
          <w:ilvl w:val="0"/>
          <w:numId w:val="13"/>
        </w:numPr>
        <w:spacing w:before="120" w:after="120" w:line="312" w:lineRule="auto"/>
        <w:contextualSpacing/>
        <w:jc w:val="both"/>
        <w:rPr>
          <w:rFonts w:ascii="Arial" w:hAnsi="Arial" w:cs="Arial"/>
          <w:lang w:val="fr-FR"/>
        </w:rPr>
      </w:pPr>
      <w:r w:rsidRPr="00951C5D">
        <w:rPr>
          <w:rFonts w:ascii="Arial" w:hAnsi="Arial" w:cs="Arial"/>
          <w:lang w:val="fr-FR"/>
        </w:rPr>
        <w:t>Đối với xi téc chứa các loại khí hóa lỏng có khả năng dãn nở trong quá trình vận chuyển hoặc được nạp vào xi téc theo các điều kiện về áp suất và nhiệt độ nhất định thì thể tích chứa hàng được xác định như sau: V</w:t>
      </w:r>
      <w:r w:rsidRPr="00951C5D">
        <w:rPr>
          <w:rFonts w:ascii="Arial" w:hAnsi="Arial" w:cs="Arial"/>
          <w:vertAlign w:val="subscript"/>
          <w:lang w:val="fr-FR"/>
        </w:rPr>
        <w:t>t</w:t>
      </w:r>
      <w:r w:rsidRPr="00951C5D">
        <w:rPr>
          <w:rFonts w:ascii="Arial" w:hAnsi="Arial" w:cs="Arial"/>
          <w:lang w:val="fr-FR"/>
        </w:rPr>
        <w:t xml:space="preserve"> = 0,9 V</w:t>
      </w:r>
      <w:r w:rsidRPr="00951C5D">
        <w:rPr>
          <w:rFonts w:ascii="Arial" w:hAnsi="Arial" w:cs="Arial"/>
          <w:vertAlign w:val="subscript"/>
          <w:lang w:val="fr-FR"/>
        </w:rPr>
        <w:t>hh</w:t>
      </w:r>
      <w:r w:rsidRPr="00951C5D">
        <w:rPr>
          <w:rFonts w:ascii="Arial" w:hAnsi="Arial" w:cs="Arial"/>
          <w:lang w:val="fr-FR"/>
        </w:rPr>
        <w:t xml:space="preserve"> (trong đó V</w:t>
      </w:r>
      <w:r w:rsidRPr="00951C5D">
        <w:rPr>
          <w:rFonts w:ascii="Arial" w:hAnsi="Arial" w:cs="Arial"/>
          <w:vertAlign w:val="subscript"/>
          <w:lang w:val="fr-FR"/>
        </w:rPr>
        <w:t>hh</w:t>
      </w:r>
      <w:r w:rsidRPr="00951C5D">
        <w:rPr>
          <w:rFonts w:ascii="Arial" w:hAnsi="Arial" w:cs="Arial"/>
          <w:lang w:val="fr-FR"/>
        </w:rPr>
        <w:t xml:space="preserve"> là thể tích xi téc được xác định theo các kích thước hình học bên trong của xi téc).</w:t>
      </w:r>
    </w:p>
    <w:p w:rsidR="00951C5D" w:rsidRPr="00951C5D" w:rsidRDefault="00951C5D" w:rsidP="00951C5D">
      <w:pPr>
        <w:widowControl w:val="0"/>
        <w:numPr>
          <w:ilvl w:val="0"/>
          <w:numId w:val="13"/>
        </w:numPr>
        <w:spacing w:before="120" w:after="120" w:line="312" w:lineRule="auto"/>
        <w:contextualSpacing/>
        <w:jc w:val="both"/>
        <w:rPr>
          <w:rFonts w:ascii="Arial" w:hAnsi="Arial" w:cs="Arial"/>
          <w:lang w:val="fr-FR"/>
        </w:rPr>
      </w:pPr>
      <w:r w:rsidRPr="00951C5D">
        <w:rPr>
          <w:rFonts w:ascii="Arial" w:hAnsi="Arial" w:cs="Arial"/>
          <w:lang w:val="fr-FR"/>
        </w:rPr>
        <w:t>Trường hợp không có tài liệu giới thiệu tính năng và thông số kỹ thuật hoặc giữa trị số thể tích chứa hàng theo kết quả kiểm tra sai khác trên 10% so với tài liệu giới thiệu tính năng và thông số kỹ thuật của xe thì thể tích chứa hàng của xi téc được xác định bằng phương pháp đo kiểm thực tế.</w:t>
      </w:r>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lang w:val="fr-FR"/>
        </w:rPr>
      </w:pPr>
      <w:bookmarkStart w:id="255" w:name="_Toc417630381"/>
      <w:bookmarkStart w:id="256" w:name="_Toc419793655"/>
      <w:bookmarkStart w:id="257" w:name="_Toc438722515"/>
      <w:r w:rsidRPr="00951C5D">
        <w:rPr>
          <w:rFonts w:ascii="Arial" w:eastAsia="Times New Roman" w:hAnsi="Arial" w:cs="Arial"/>
          <w:b/>
          <w:bCs/>
          <w:i/>
          <w:color w:val="000000"/>
          <w:szCs w:val="26"/>
          <w:lang w:val="fr-FR"/>
        </w:rPr>
        <w:t>Thiết bị phù hợp cho việc đảm bảo an toàn hàng hóa trên phương tiện</w:t>
      </w:r>
      <w:bookmarkEnd w:id="255"/>
      <w:bookmarkEnd w:id="256"/>
      <w:bookmarkEnd w:id="257"/>
      <w:r w:rsidRPr="00951C5D">
        <w:rPr>
          <w:rFonts w:ascii="Arial" w:eastAsia="Times New Roman" w:hAnsi="Arial" w:cs="Arial"/>
          <w:b/>
          <w:bCs/>
          <w:i/>
          <w:color w:val="000000"/>
          <w:szCs w:val="26"/>
          <w:lang w:val="fr-FR"/>
        </w:rPr>
        <w:t xml:space="preserve"> </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lang w:val="fr-FR"/>
        </w:rPr>
      </w:pPr>
      <w:bookmarkStart w:id="258" w:name="_Toc416552320"/>
      <w:bookmarkStart w:id="259" w:name="_Toc417630382"/>
      <w:bookmarkStart w:id="260" w:name="_Toc419793656"/>
      <w:bookmarkStart w:id="261" w:name="_Toc431858006"/>
      <w:bookmarkStart w:id="262" w:name="_Toc436381363"/>
      <w:bookmarkStart w:id="263" w:name="_Toc437007954"/>
      <w:bookmarkStart w:id="264" w:name="_Toc437015744"/>
      <w:bookmarkStart w:id="265" w:name="_Toc438722516"/>
      <w:r w:rsidRPr="00951C5D">
        <w:rPr>
          <w:rFonts w:ascii="Arial" w:eastAsia="Times New Roman" w:hAnsi="Arial" w:cs="Arial"/>
          <w:bCs/>
          <w:lang w:val="fr-FR"/>
        </w:rPr>
        <w:t>Thành trước</w:t>
      </w:r>
      <w:bookmarkEnd w:id="258"/>
      <w:r w:rsidRPr="00951C5D">
        <w:rPr>
          <w:rFonts w:ascii="Arial" w:eastAsia="Times New Roman" w:hAnsi="Arial" w:cs="Arial"/>
          <w:bCs/>
          <w:lang w:val="fr-FR"/>
        </w:rPr>
        <w:t xml:space="preserve"> của thùng xe</w:t>
      </w:r>
      <w:bookmarkEnd w:id="259"/>
      <w:bookmarkEnd w:id="260"/>
      <w:bookmarkEnd w:id="261"/>
      <w:bookmarkEnd w:id="262"/>
      <w:bookmarkEnd w:id="263"/>
      <w:bookmarkEnd w:id="264"/>
      <w:bookmarkEnd w:id="265"/>
    </w:p>
    <w:p w:rsidR="00951C5D" w:rsidRPr="00951C5D" w:rsidRDefault="00951C5D" w:rsidP="00951C5D">
      <w:pPr>
        <w:widowControl w:val="0"/>
        <w:spacing w:before="120" w:after="120" w:line="312" w:lineRule="auto"/>
        <w:jc w:val="both"/>
        <w:rPr>
          <w:rFonts w:ascii="Arial" w:hAnsi="Arial" w:cs="Arial"/>
          <w:szCs w:val="24"/>
          <w:lang w:val="fr-FR"/>
        </w:rPr>
      </w:pPr>
      <w:r w:rsidRPr="00951C5D">
        <w:rPr>
          <w:rFonts w:ascii="Arial" w:hAnsi="Arial" w:cs="Arial"/>
          <w:szCs w:val="24"/>
          <w:lang w:val="fr-FR"/>
        </w:rPr>
        <w:t xml:space="preserve">Thành trước của thùng xe tải và thùng xe kéo với tổng trọng lượng phương tiện (GVW) vượt quá 3,5 Tấn ít nhất phải có khả năng chịu được một áp lực tương đương </w:t>
      </w:r>
      <w:r w:rsidRPr="00951C5D">
        <w:rPr>
          <w:rFonts w:ascii="Arial" w:hAnsi="Arial" w:cs="Arial"/>
          <w:b/>
          <w:szCs w:val="24"/>
          <w:lang w:val="fr-FR"/>
        </w:rPr>
        <w:t>40%</w:t>
      </w:r>
      <w:r w:rsidRPr="00951C5D">
        <w:rPr>
          <w:rFonts w:ascii="Arial" w:hAnsi="Arial" w:cs="Arial"/>
          <w:szCs w:val="24"/>
          <w:lang w:val="fr-FR"/>
        </w:rPr>
        <w:t xml:space="preserve"> trọng lượng hàng hóa tối đa, nhưng không quá </w:t>
      </w:r>
      <w:r w:rsidRPr="00951C5D">
        <w:rPr>
          <w:rFonts w:ascii="Arial" w:hAnsi="Arial" w:cs="Arial"/>
          <w:b/>
          <w:szCs w:val="24"/>
          <w:lang w:val="fr-FR"/>
        </w:rPr>
        <w:t>5.000 daN (tức là ≤ 5 Tấn)</w:t>
      </w:r>
      <w:r w:rsidRPr="00951C5D">
        <w:rPr>
          <w:rFonts w:ascii="Arial" w:hAnsi="Arial" w:cs="Arial"/>
          <w:szCs w:val="24"/>
          <w:lang w:val="fr-FR"/>
        </w:rPr>
        <w:t xml:space="preserve">, hướng về phía trước, và phân bố đều trên thành trước, không có bất kỳ biến dạng dư thừa nào. </w:t>
      </w:r>
    </w:p>
    <w:p w:rsidR="00951C5D" w:rsidRPr="00951C5D" w:rsidRDefault="00951C5D" w:rsidP="00951C5D">
      <w:pPr>
        <w:widowControl w:val="0"/>
        <w:ind w:right="10"/>
        <w:jc w:val="center"/>
        <w:rPr>
          <w:rFonts w:ascii="Arial" w:hAnsi="Arial" w:cs="Arial"/>
          <w:szCs w:val="24"/>
        </w:rPr>
      </w:pPr>
      <w:r w:rsidRPr="00951C5D">
        <w:rPr>
          <w:rFonts w:ascii="Arial" w:hAnsi="Arial" w:cs="Arial"/>
          <w:noProof/>
          <w:szCs w:val="24"/>
        </w:rPr>
        <w:drawing>
          <wp:inline distT="0" distB="0" distL="0" distR="0" wp14:anchorId="16E172B2" wp14:editId="61F9C498">
            <wp:extent cx="5199321" cy="221810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9691" cy="2218262"/>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266" w:name="_Toc431858219"/>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Sức chịu tải của thành trước</w:t>
      </w:r>
      <w:bookmarkEnd w:id="266"/>
    </w:p>
    <w:p w:rsidR="00951C5D" w:rsidRPr="00951C5D" w:rsidRDefault="00951C5D" w:rsidP="00951C5D">
      <w:pPr>
        <w:widowControl w:val="0"/>
        <w:spacing w:before="120" w:after="120" w:line="312" w:lineRule="auto"/>
        <w:jc w:val="both"/>
        <w:rPr>
          <w:rFonts w:ascii="Arial" w:hAnsi="Arial" w:cs="Arial"/>
          <w:szCs w:val="24"/>
          <w:lang w:val="en-GB"/>
        </w:rPr>
      </w:pPr>
      <w:r w:rsidRPr="00951C5D">
        <w:rPr>
          <w:rFonts w:ascii="Arial" w:hAnsi="Arial" w:cs="Arial"/>
          <w:szCs w:val="24"/>
          <w:lang w:val="en-GB"/>
        </w:rPr>
        <w:t>Khi hàng hóa được cố định vào thành trước, khả năng chịu lực của thành trước cũng cần được xem xét khi tính toán số lượng chằng buộc.</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267" w:name="_Toc416552321"/>
      <w:bookmarkStart w:id="268" w:name="_Toc417630383"/>
      <w:bookmarkStart w:id="269" w:name="_Toc419793657"/>
      <w:bookmarkStart w:id="270" w:name="_Toc431858007"/>
      <w:bookmarkStart w:id="271" w:name="_Toc436381364"/>
      <w:bookmarkStart w:id="272" w:name="_Toc437007955"/>
      <w:bookmarkStart w:id="273" w:name="_Toc437015745"/>
      <w:bookmarkStart w:id="274" w:name="_Toc438722517"/>
      <w:r w:rsidRPr="00951C5D">
        <w:rPr>
          <w:rFonts w:ascii="Arial" w:eastAsia="Times New Roman" w:hAnsi="Arial" w:cs="Arial"/>
          <w:bCs/>
        </w:rPr>
        <w:t>Thành bên</w:t>
      </w:r>
      <w:bookmarkEnd w:id="267"/>
      <w:r w:rsidRPr="00951C5D">
        <w:rPr>
          <w:rFonts w:ascii="Arial" w:eastAsia="Times New Roman" w:hAnsi="Arial" w:cs="Arial"/>
          <w:bCs/>
        </w:rPr>
        <w:t xml:space="preserve"> của thùng xe</w:t>
      </w:r>
      <w:bookmarkEnd w:id="268"/>
      <w:bookmarkEnd w:id="269"/>
      <w:bookmarkEnd w:id="270"/>
      <w:bookmarkEnd w:id="271"/>
      <w:bookmarkEnd w:id="272"/>
      <w:bookmarkEnd w:id="273"/>
      <w:bookmarkEnd w:id="274"/>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Thành bên của thùng xe tải và xe kéo với GVW vượt quá 3,5 Tấn ít nhất phải có khả năng chịu được một áp lực tương đương với </w:t>
      </w:r>
      <w:r w:rsidRPr="00951C5D">
        <w:rPr>
          <w:rFonts w:ascii="Arial" w:hAnsi="Arial" w:cs="Arial"/>
          <w:b/>
          <w:szCs w:val="24"/>
        </w:rPr>
        <w:t>30%</w:t>
      </w:r>
      <w:r w:rsidRPr="00951C5D">
        <w:rPr>
          <w:rFonts w:ascii="Arial" w:hAnsi="Arial" w:cs="Arial"/>
          <w:szCs w:val="24"/>
        </w:rPr>
        <w:t xml:space="preserve"> trọng lượng hàng hóa tối đa, theo hướng ngang </w:t>
      </w:r>
      <w:r w:rsidRPr="00951C5D">
        <w:rPr>
          <w:rFonts w:ascii="Arial" w:hAnsi="Arial" w:cs="Arial"/>
          <w:szCs w:val="24"/>
        </w:rPr>
        <w:lastRenderedPageBreak/>
        <w:t xml:space="preserve">và phân bổ đều lên các thành bên, không có biến dạng dư thừa. </w:t>
      </w:r>
    </w:p>
    <w:p w:rsidR="00951C5D" w:rsidRPr="00951C5D" w:rsidRDefault="00951C5D" w:rsidP="00951C5D">
      <w:pPr>
        <w:widowControl w:val="0"/>
        <w:spacing w:before="120" w:after="240"/>
        <w:jc w:val="center"/>
        <w:rPr>
          <w:rFonts w:ascii="Arial" w:hAnsi="Arial" w:cs="Arial"/>
          <w:b/>
          <w:bCs/>
          <w:szCs w:val="24"/>
          <w:lang w:val="en-GB"/>
        </w:rPr>
      </w:pPr>
      <w:r w:rsidRPr="00951C5D">
        <w:rPr>
          <w:rFonts w:ascii="Arial" w:hAnsi="Arial" w:cs="Arial"/>
          <w:b/>
          <w:bCs/>
          <w:noProof/>
          <w:szCs w:val="24"/>
        </w:rPr>
        <w:drawing>
          <wp:inline distT="0" distB="0" distL="0" distR="0" wp14:anchorId="45F7E252" wp14:editId="51B23B3B">
            <wp:extent cx="2299717" cy="2551814"/>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8041" cy="2572146"/>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275" w:name="_Toc431858220"/>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Sức chịu tải của thành bên</w:t>
      </w:r>
      <w:bookmarkEnd w:id="275"/>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Khi hàng hóa được cố định vào thành bên, khả năng chịu lực của thành bên nên được đưa vào khi tính toán số lượng chằng buộc. Các yêu cầu tương tự được áp dụng cho loại thân xe che phủ bạt nhưng có thành bên thấp.</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276" w:name="_Toc416552322"/>
      <w:bookmarkStart w:id="277" w:name="_Toc417630384"/>
      <w:bookmarkStart w:id="278" w:name="_Toc419793658"/>
      <w:bookmarkStart w:id="279" w:name="_Toc431858008"/>
      <w:bookmarkStart w:id="280" w:name="_Toc436381365"/>
      <w:bookmarkStart w:id="281" w:name="_Toc437007956"/>
      <w:bookmarkStart w:id="282" w:name="_Toc437015746"/>
      <w:bookmarkStart w:id="283" w:name="_Toc438722518"/>
      <w:r w:rsidRPr="00951C5D">
        <w:rPr>
          <w:rFonts w:ascii="Arial" w:eastAsia="Times New Roman" w:hAnsi="Arial" w:cs="Arial"/>
          <w:bCs/>
        </w:rPr>
        <w:t>Thành sau</w:t>
      </w:r>
      <w:bookmarkEnd w:id="276"/>
      <w:r w:rsidRPr="00951C5D">
        <w:rPr>
          <w:rFonts w:ascii="Arial" w:eastAsia="Times New Roman" w:hAnsi="Arial" w:cs="Arial"/>
          <w:bCs/>
        </w:rPr>
        <w:t xml:space="preserve"> của thùng xe</w:t>
      </w:r>
      <w:bookmarkEnd w:id="277"/>
      <w:bookmarkEnd w:id="278"/>
      <w:bookmarkEnd w:id="279"/>
      <w:bookmarkEnd w:id="280"/>
      <w:bookmarkEnd w:id="281"/>
      <w:bookmarkEnd w:id="282"/>
      <w:bookmarkEnd w:id="283"/>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rPr>
        <w:t>Thành sau phải có khả năng chịu được một áp lực tương đương với</w:t>
      </w:r>
      <w:r w:rsidRPr="00951C5D">
        <w:rPr>
          <w:rFonts w:ascii="Arial" w:hAnsi="Arial" w:cs="Arial"/>
          <w:szCs w:val="24"/>
        </w:rPr>
        <w:t xml:space="preserve"> </w:t>
      </w:r>
      <w:r w:rsidRPr="00951C5D">
        <w:rPr>
          <w:rFonts w:ascii="Arial" w:hAnsi="Arial" w:cs="Arial"/>
          <w:b/>
          <w:szCs w:val="24"/>
        </w:rPr>
        <w:t xml:space="preserve">25% </w:t>
      </w:r>
      <w:r w:rsidRPr="00951C5D">
        <w:rPr>
          <w:rFonts w:ascii="Arial" w:hAnsi="Arial" w:cs="Arial"/>
          <w:szCs w:val="24"/>
        </w:rPr>
        <w:t xml:space="preserve">trọng lượng hàng hóa tối đa, nhưng không quá </w:t>
      </w:r>
      <w:r w:rsidRPr="00951C5D">
        <w:rPr>
          <w:rFonts w:ascii="Arial" w:hAnsi="Arial" w:cs="Arial"/>
          <w:b/>
          <w:szCs w:val="24"/>
        </w:rPr>
        <w:t>3.100 daN</w:t>
      </w:r>
      <w:r w:rsidRPr="00951C5D">
        <w:rPr>
          <w:rFonts w:ascii="Arial" w:hAnsi="Arial" w:cs="Arial"/>
          <w:szCs w:val="24"/>
        </w:rPr>
        <w:t xml:space="preserve">, hướng về sau và phân bổ đều lên thành sau, không có biến dạng dư thừa. </w:t>
      </w:r>
    </w:p>
    <w:p w:rsidR="00951C5D" w:rsidRPr="00951C5D" w:rsidRDefault="00951C5D" w:rsidP="00951C5D">
      <w:pPr>
        <w:widowControl w:val="0"/>
        <w:ind w:right="10"/>
        <w:jc w:val="center"/>
        <w:rPr>
          <w:rFonts w:ascii="Arial" w:hAnsi="Arial" w:cs="Arial"/>
          <w:szCs w:val="24"/>
        </w:rPr>
      </w:pPr>
      <w:r w:rsidRPr="00951C5D">
        <w:rPr>
          <w:rFonts w:ascii="Arial" w:hAnsi="Arial" w:cs="Arial"/>
          <w:noProof/>
          <w:szCs w:val="24"/>
        </w:rPr>
        <w:drawing>
          <wp:inline distT="0" distB="0" distL="0" distR="0" wp14:anchorId="3D971F4D" wp14:editId="699890C8">
            <wp:extent cx="5238750" cy="223965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6625" cy="2247292"/>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284" w:name="_Toc431858221"/>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Sức chịu tải của thành sau</w:t>
      </w:r>
      <w:bookmarkEnd w:id="284"/>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Khi hàng hóa được cố định vào thành sau, khả năng chịu lực của thành sau nên được đưa vào khi tính toán số lượng chằng buộc.</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285" w:name="_Toc416552323"/>
      <w:bookmarkStart w:id="286" w:name="_Toc417630385"/>
      <w:bookmarkStart w:id="287" w:name="_Toc419793659"/>
      <w:bookmarkStart w:id="288" w:name="_Toc431858009"/>
      <w:bookmarkStart w:id="289" w:name="_Toc436381366"/>
      <w:bookmarkStart w:id="290" w:name="_Toc437007957"/>
      <w:bookmarkStart w:id="291" w:name="_Toc437015747"/>
      <w:bookmarkStart w:id="292" w:name="_Toc438722519"/>
      <w:r w:rsidRPr="00951C5D">
        <w:rPr>
          <w:rFonts w:ascii="Arial" w:eastAsia="Times New Roman" w:hAnsi="Arial" w:cs="Arial"/>
          <w:bCs/>
        </w:rPr>
        <w:t>Vách dọc của thùng xe dạng hộp</w:t>
      </w:r>
      <w:bookmarkEnd w:id="285"/>
      <w:bookmarkEnd w:id="286"/>
      <w:bookmarkEnd w:id="287"/>
      <w:bookmarkEnd w:id="288"/>
      <w:bookmarkEnd w:id="289"/>
      <w:bookmarkEnd w:id="290"/>
      <w:bookmarkEnd w:id="291"/>
      <w:bookmarkEnd w:id="292"/>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 xml:space="preserve">Vách dọc của thùng xe dạng hộp phải có khả năng chịu được một lực phân bố đều tương đương với </w:t>
      </w:r>
      <w:r w:rsidRPr="00951C5D">
        <w:rPr>
          <w:rFonts w:ascii="Arial" w:hAnsi="Arial" w:cs="Arial"/>
          <w:b/>
        </w:rPr>
        <w:t>30%</w:t>
      </w:r>
      <w:r w:rsidRPr="00951C5D">
        <w:rPr>
          <w:rFonts w:ascii="Arial" w:hAnsi="Arial" w:cs="Arial"/>
        </w:rPr>
        <w:t xml:space="preserve"> trọng lượng hàng hóa tối đa mà không biến dạng dư thừa. </w:t>
      </w:r>
    </w:p>
    <w:p w:rsidR="00951C5D" w:rsidRPr="00951C5D" w:rsidRDefault="00951C5D" w:rsidP="00951C5D">
      <w:pPr>
        <w:widowControl w:val="0"/>
        <w:ind w:right="10"/>
        <w:jc w:val="center"/>
        <w:rPr>
          <w:rFonts w:ascii="Arial" w:hAnsi="Arial" w:cs="Arial"/>
        </w:rPr>
      </w:pPr>
      <w:r w:rsidRPr="00951C5D">
        <w:rPr>
          <w:rFonts w:ascii="Arial" w:hAnsi="Arial" w:cs="Arial"/>
          <w:noProof/>
          <w:szCs w:val="24"/>
        </w:rPr>
        <w:lastRenderedPageBreak/>
        <w:drawing>
          <wp:inline distT="0" distB="0" distL="0" distR="0" wp14:anchorId="1CF73142" wp14:editId="52297A55">
            <wp:extent cx="1753592" cy="2351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6318" cy="2368802"/>
                    </a:xfrm>
                    <a:prstGeom prst="rect">
                      <a:avLst/>
                    </a:prstGeom>
                    <a:noFill/>
                    <a:ln>
                      <a:noFill/>
                    </a:ln>
                  </pic:spPr>
                </pic:pic>
              </a:graphicData>
            </a:graphic>
          </wp:inline>
        </w:drawing>
      </w:r>
      <w:r w:rsidRPr="00951C5D">
        <w:rPr>
          <w:rFonts w:ascii="Arial" w:hAnsi="Arial" w:cs="Arial"/>
          <w:noProof/>
          <w:szCs w:val="24"/>
        </w:rPr>
        <w:drawing>
          <wp:inline distT="0" distB="0" distL="0" distR="0" wp14:anchorId="1C46E20D" wp14:editId="665AD806">
            <wp:extent cx="2660073" cy="2160800"/>
            <wp:effectExtent l="0" t="0" r="6985" b="0"/>
            <wp:docPr id="16" name="Picture 16" descr="https://encrypted-tbn0.gstatic.com/images?q=tbn:ANd9GcSLm6IzTzWFDiK7y4uMdNbP1phBB53gH2YKgz_NdExPZH3jmP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Lm6IzTzWFDiK7y4uMdNbP1phBB53gH2YKgz_NdExPZH3jmPk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6376" cy="2165920"/>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293" w:name="_Toc431858222"/>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5</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Sức chịu tải của vách dọc thùng xe dạng hộp</w:t>
      </w:r>
      <w:bookmarkEnd w:id="293"/>
    </w:p>
    <w:p w:rsidR="00951C5D" w:rsidRPr="00951C5D" w:rsidRDefault="00951C5D" w:rsidP="00951C5D">
      <w:pPr>
        <w:widowControl w:val="0"/>
        <w:spacing w:before="120" w:after="120" w:line="312" w:lineRule="auto"/>
        <w:jc w:val="both"/>
        <w:rPr>
          <w:rFonts w:ascii="Arial" w:hAnsi="Arial" w:cs="Arial"/>
        </w:rPr>
      </w:pPr>
      <w:r w:rsidRPr="00951C5D">
        <w:rPr>
          <w:rFonts w:ascii="Arial" w:hAnsi="Arial" w:cs="Arial"/>
        </w:rPr>
        <w:t>Khi hàng hóa được gia cố vào vách dọc, khả năng chịu lực của thành bên nên được đưa vào khi tính toán số lượng chằng buộc.</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lang w:val="fr-FR"/>
        </w:rPr>
      </w:pPr>
      <w:bookmarkStart w:id="294" w:name="_Toc417630386"/>
      <w:bookmarkStart w:id="295" w:name="_Toc419793660"/>
      <w:bookmarkStart w:id="296" w:name="_Toc431858010"/>
      <w:bookmarkStart w:id="297" w:name="_Toc436381367"/>
      <w:bookmarkStart w:id="298" w:name="_Toc437007958"/>
      <w:bookmarkStart w:id="299" w:name="_Toc437015748"/>
      <w:bookmarkStart w:id="300" w:name="_Toc438722520"/>
      <w:r w:rsidRPr="00951C5D">
        <w:rPr>
          <w:rFonts w:ascii="Arial" w:eastAsia="Times New Roman" w:hAnsi="Arial" w:cs="Arial"/>
          <w:bCs/>
          <w:lang w:val="fr-FR"/>
        </w:rPr>
        <w:t>Mui bạt</w:t>
      </w:r>
      <w:bookmarkEnd w:id="294"/>
      <w:bookmarkEnd w:id="295"/>
      <w:bookmarkEnd w:id="296"/>
      <w:bookmarkEnd w:id="297"/>
      <w:bookmarkEnd w:id="298"/>
      <w:bookmarkEnd w:id="299"/>
      <w:bookmarkEnd w:id="300"/>
    </w:p>
    <w:p w:rsidR="00951C5D" w:rsidRPr="00951C5D" w:rsidRDefault="00951C5D" w:rsidP="00951C5D">
      <w:pPr>
        <w:widowControl w:val="0"/>
        <w:numPr>
          <w:ilvl w:val="0"/>
          <w:numId w:val="7"/>
        </w:numPr>
        <w:spacing w:before="120" w:after="120" w:line="312" w:lineRule="auto"/>
        <w:contextualSpacing/>
        <w:jc w:val="both"/>
        <w:rPr>
          <w:rFonts w:ascii="Arial" w:hAnsi="Arial" w:cs="Arial"/>
          <w:lang w:val="fr-FR"/>
        </w:rPr>
      </w:pPr>
      <w:r w:rsidRPr="00951C5D">
        <w:rPr>
          <w:rFonts w:ascii="Arial" w:hAnsi="Arial" w:cs="Arial"/>
          <w:lang w:val="fr-FR"/>
        </w:rPr>
        <w:t>Tấm phủ phải là bạt che.</w:t>
      </w:r>
    </w:p>
    <w:p w:rsidR="00951C5D" w:rsidRPr="00951C5D" w:rsidRDefault="00951C5D" w:rsidP="00951C5D">
      <w:pPr>
        <w:widowControl w:val="0"/>
        <w:numPr>
          <w:ilvl w:val="0"/>
          <w:numId w:val="7"/>
        </w:numPr>
        <w:spacing w:before="120" w:after="120" w:line="312" w:lineRule="auto"/>
        <w:contextualSpacing/>
        <w:jc w:val="both"/>
        <w:rPr>
          <w:rFonts w:ascii="Arial" w:hAnsi="Arial" w:cs="Arial"/>
          <w:lang w:val="fr-FR"/>
        </w:rPr>
      </w:pPr>
      <w:r w:rsidRPr="00951C5D">
        <w:rPr>
          <w:rFonts w:ascii="Arial" w:hAnsi="Arial" w:cs="Arial"/>
          <w:lang w:val="fr-FR"/>
        </w:rPr>
        <w:t>Khung mui</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a) Được thiết kế đảm bảo ổn định và an toàn khi xe tham gia giao thông.</w:t>
      </w:r>
    </w:p>
    <w:p w:rsidR="00951C5D" w:rsidRPr="00951C5D" w:rsidRDefault="00951C5D" w:rsidP="00951C5D">
      <w:pPr>
        <w:widowControl w:val="0"/>
        <w:spacing w:before="120" w:after="120" w:line="312" w:lineRule="auto"/>
        <w:ind w:firstLine="720"/>
        <w:jc w:val="both"/>
        <w:rPr>
          <w:rFonts w:ascii="Arial" w:hAnsi="Arial" w:cs="Arial"/>
          <w:lang w:val="fr-FR"/>
        </w:rPr>
      </w:pPr>
      <w:r w:rsidRPr="00951C5D">
        <w:rPr>
          <w:rFonts w:ascii="Arial" w:hAnsi="Arial" w:cs="Arial"/>
          <w:lang w:val="fr-FR"/>
        </w:rPr>
        <w:t>b) Khoảng cách giữa 2 thanh chống khung mui liền kề không nhỏ hơn 0,55m.</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lang w:val="fr-FR"/>
        </w:rPr>
      </w:pPr>
      <w:r w:rsidRPr="00951C5D">
        <w:rPr>
          <w:rFonts w:ascii="Arial" w:eastAsia="Times New Roman" w:hAnsi="Arial" w:cs="Arial"/>
          <w:b/>
          <w:bCs/>
          <w:iCs/>
          <w:color w:val="000000"/>
          <w:lang w:val="fr-FR"/>
        </w:rPr>
        <w:t>Vách dọc của thùng mui bạt (mở được các hướng)</w:t>
      </w:r>
    </w:p>
    <w:p w:rsidR="00951C5D" w:rsidRPr="00951C5D" w:rsidRDefault="00951C5D" w:rsidP="00951C5D">
      <w:pPr>
        <w:widowControl w:val="0"/>
        <w:spacing w:before="120" w:after="120" w:line="312" w:lineRule="auto"/>
        <w:ind w:firstLine="720"/>
        <w:jc w:val="both"/>
        <w:rPr>
          <w:rFonts w:ascii="Arial" w:hAnsi="Arial" w:cs="Arial"/>
          <w:szCs w:val="24"/>
          <w:lang w:val="fr-FR"/>
        </w:rPr>
      </w:pPr>
      <w:r w:rsidRPr="00951C5D">
        <w:rPr>
          <w:rFonts w:ascii="Arial" w:hAnsi="Arial" w:cs="Arial"/>
          <w:szCs w:val="24"/>
          <w:lang w:val="fr-FR"/>
        </w:rPr>
        <w:t xml:space="preserve">Vách dọc của loại thùng mui bạt hoặc loại thùng nghiêng của xe kéo có thể được sử dụng cố định hàng hóa ở một mức độ nào đó. Các thành bên của loại thân xe này có thể chịu được một lực ngang tương đương </w:t>
      </w:r>
      <w:r w:rsidRPr="00951C5D">
        <w:rPr>
          <w:rFonts w:ascii="Arial" w:hAnsi="Arial" w:cs="Arial"/>
          <w:b/>
          <w:szCs w:val="24"/>
          <w:lang w:val="fr-FR"/>
        </w:rPr>
        <w:t>30%</w:t>
      </w:r>
      <w:r w:rsidRPr="00951C5D">
        <w:rPr>
          <w:rFonts w:ascii="Arial" w:hAnsi="Arial" w:cs="Arial"/>
          <w:szCs w:val="24"/>
          <w:lang w:val="fr-FR"/>
        </w:rPr>
        <w:t xml:space="preserve"> trọng lượng hàng hóa tối đa. Lực này được phân bố đều theo chiều ngang tương đương </w:t>
      </w:r>
      <w:r w:rsidRPr="00951C5D">
        <w:rPr>
          <w:rFonts w:ascii="Arial" w:hAnsi="Arial" w:cs="Arial"/>
          <w:b/>
          <w:szCs w:val="24"/>
          <w:lang w:val="fr-FR"/>
        </w:rPr>
        <w:t>24%</w:t>
      </w:r>
      <w:r w:rsidRPr="00951C5D">
        <w:rPr>
          <w:rFonts w:ascii="Arial" w:hAnsi="Arial" w:cs="Arial"/>
          <w:szCs w:val="24"/>
          <w:lang w:val="fr-FR"/>
        </w:rPr>
        <w:t xml:space="preserve"> trọng lượng hàng hóa tối đa lên thành bên thấp (phần cứng) và 6% trọng lượng hàng hóa tối đa lên phần vách và góc căng bằng bạt (phần mềm). </w:t>
      </w:r>
    </w:p>
    <w:p w:rsidR="00951C5D" w:rsidRPr="00951C5D" w:rsidRDefault="00951C5D" w:rsidP="00951C5D">
      <w:pPr>
        <w:widowControl w:val="0"/>
        <w:ind w:right="10"/>
        <w:jc w:val="center"/>
        <w:rPr>
          <w:rFonts w:ascii="Arial" w:hAnsi="Arial" w:cs="Arial"/>
          <w:szCs w:val="24"/>
        </w:rPr>
      </w:pPr>
      <w:r w:rsidRPr="00951C5D">
        <w:rPr>
          <w:rFonts w:ascii="Arial" w:hAnsi="Arial" w:cs="Arial"/>
          <w:noProof/>
          <w:szCs w:val="24"/>
        </w:rPr>
        <w:drawing>
          <wp:inline distT="0" distB="0" distL="0" distR="0" wp14:anchorId="461E4D13" wp14:editId="137FA527">
            <wp:extent cx="1834135" cy="2419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6972" cy="2423092"/>
                    </a:xfrm>
                    <a:prstGeom prst="rect">
                      <a:avLst/>
                    </a:prstGeom>
                    <a:noFill/>
                    <a:ln>
                      <a:noFill/>
                    </a:ln>
                  </pic:spPr>
                </pic:pic>
              </a:graphicData>
            </a:graphic>
          </wp:inline>
        </w:drawing>
      </w:r>
      <w:r w:rsidRPr="00951C5D">
        <w:rPr>
          <w:rFonts w:ascii="Arial" w:hAnsi="Arial" w:cs="Arial"/>
          <w:noProof/>
          <w:szCs w:val="24"/>
        </w:rPr>
        <w:drawing>
          <wp:inline distT="0" distB="0" distL="0" distR="0" wp14:anchorId="22EF7514" wp14:editId="576B44AD">
            <wp:extent cx="2671011" cy="195608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7107" cy="1960551"/>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301" w:name="_Toc431858223"/>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6</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Sức chịu tải của vách dọc thùng xe phủ mui bạt</w:t>
      </w:r>
      <w:bookmarkEnd w:id="301"/>
    </w:p>
    <w:p w:rsidR="00951C5D" w:rsidRPr="00951C5D" w:rsidRDefault="00951C5D" w:rsidP="00951C5D">
      <w:pPr>
        <w:widowControl w:val="0"/>
        <w:spacing w:before="120" w:after="120" w:line="312" w:lineRule="auto"/>
        <w:jc w:val="both"/>
        <w:rPr>
          <w:rFonts w:ascii="Arial" w:hAnsi="Arial" w:cs="Arial"/>
          <w:szCs w:val="24"/>
          <w:lang w:val="en-GB"/>
        </w:rPr>
      </w:pPr>
      <w:r w:rsidRPr="00951C5D">
        <w:rPr>
          <w:rFonts w:ascii="Arial" w:hAnsi="Arial" w:cs="Arial"/>
          <w:szCs w:val="24"/>
          <w:lang w:val="en-GB"/>
        </w:rPr>
        <w:lastRenderedPageBreak/>
        <w:t>Khi hàng hóa được gia cố vào vách dọc, khả năng chịu lực của vách này nên được đưa vào khi tính toán số lượng chằng buộc.</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rPr>
      </w:pPr>
      <w:bookmarkStart w:id="302" w:name="_Toc416552325"/>
      <w:r w:rsidRPr="00951C5D">
        <w:rPr>
          <w:rFonts w:ascii="Arial" w:eastAsia="Times New Roman" w:hAnsi="Arial" w:cs="Arial"/>
          <w:b/>
          <w:bCs/>
          <w:iCs/>
          <w:color w:val="000000"/>
        </w:rPr>
        <w:t>Vách dọc của thùng xe có che bạt vén một bên</w:t>
      </w:r>
      <w:bookmarkEnd w:id="302"/>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Hầu như các mui bạt xe ko được coi như là một phần của bất kỳ hệ thống cố định khối hàng nào. Nếu mui bạt được thiết kế như một hệ thống cố định hàng, áp lực do tải trọng hàng hóa tác động lên vách dọc thùng xe phải được đánh dấu rõ ràng trên xe - nếu không thấy dấu, thì mui bạt không có chức năng chịu tải.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Dùng để che chắn hàng hóa trước những tác động của môi trường bên ngoài (ánh nắng, gió, hơi nước, nước mưa,v.v) và tránh hàng hóa, đặc biệt là hàng rời bị rơi vãi khi vận chuyển trên đường.</w:t>
      </w:r>
    </w:p>
    <w:p w:rsidR="00951C5D" w:rsidRPr="00951C5D" w:rsidRDefault="00951C5D" w:rsidP="00951C5D">
      <w:pPr>
        <w:widowControl w:val="0"/>
        <w:ind w:right="10"/>
        <w:jc w:val="center"/>
        <w:rPr>
          <w:rFonts w:ascii="Arial" w:hAnsi="Arial" w:cs="Arial"/>
          <w:szCs w:val="24"/>
        </w:rPr>
      </w:pPr>
      <w:r w:rsidRPr="00951C5D">
        <w:rPr>
          <w:rFonts w:ascii="Arial" w:hAnsi="Arial" w:cs="Arial"/>
          <w:noProof/>
          <w:szCs w:val="24"/>
        </w:rPr>
        <w:drawing>
          <wp:inline distT="0" distB="0" distL="0" distR="0" wp14:anchorId="49367478" wp14:editId="491EEE58">
            <wp:extent cx="1643016" cy="22361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3212" cy="2263618"/>
                    </a:xfrm>
                    <a:prstGeom prst="rect">
                      <a:avLst/>
                    </a:prstGeom>
                    <a:noFill/>
                    <a:ln>
                      <a:noFill/>
                    </a:ln>
                  </pic:spPr>
                </pic:pic>
              </a:graphicData>
            </a:graphic>
          </wp:inline>
        </w:drawing>
      </w:r>
      <w:r w:rsidRPr="00951C5D">
        <w:rPr>
          <w:rFonts w:ascii="Arial" w:hAnsi="Arial" w:cs="Arial"/>
          <w:noProof/>
        </w:rPr>
        <w:t xml:space="preserve"> </w:t>
      </w:r>
      <w:r w:rsidRPr="00951C5D">
        <w:rPr>
          <w:rFonts w:ascii="Arial" w:hAnsi="Arial" w:cs="Arial"/>
          <w:noProof/>
        </w:rPr>
        <w:drawing>
          <wp:inline distT="0" distB="0" distL="0" distR="0" wp14:anchorId="42AA7C23" wp14:editId="21692036">
            <wp:extent cx="2961564" cy="1568599"/>
            <wp:effectExtent l="0" t="0" r="0" b="0"/>
            <wp:docPr id="20" name="Picture 20" descr="http://www.morgancorp.com/images/06_curtainsider/01_features/upper%20stack/01curtain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rgancorp.com/images/06_curtainsider/01_features/upper%20stack/01curtainsi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7834" cy="1571920"/>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303" w:name="_Toc431858224"/>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Sức chịu tải của thành bên loại thùng xe khung bạt vén sang bên</w:t>
      </w:r>
      <w:bookmarkEnd w:id="303"/>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noProof/>
        </w:rPr>
      </w:pPr>
      <w:bookmarkStart w:id="304" w:name="_Toc416552326"/>
      <w:bookmarkStart w:id="305" w:name="_Toc417630387"/>
      <w:bookmarkStart w:id="306" w:name="_Toc419793661"/>
      <w:bookmarkStart w:id="307" w:name="_Toc431858011"/>
      <w:bookmarkStart w:id="308" w:name="_Toc436381368"/>
      <w:bookmarkStart w:id="309" w:name="_Toc437007959"/>
      <w:bookmarkStart w:id="310" w:name="_Toc437015749"/>
      <w:bookmarkStart w:id="311" w:name="_Toc438722521"/>
      <w:r w:rsidRPr="00951C5D">
        <w:rPr>
          <w:rFonts w:ascii="Arial" w:eastAsia="Times New Roman" w:hAnsi="Arial" w:cs="Arial"/>
          <w:bCs/>
          <w:noProof/>
        </w:rPr>
        <w:t>Trụ chống sàn xe</w:t>
      </w:r>
      <w:bookmarkEnd w:id="304"/>
      <w:bookmarkEnd w:id="305"/>
      <w:bookmarkEnd w:id="306"/>
      <w:bookmarkEnd w:id="307"/>
      <w:bookmarkEnd w:id="308"/>
      <w:bookmarkEnd w:id="309"/>
      <w:bookmarkEnd w:id="310"/>
      <w:bookmarkEnd w:id="311"/>
      <w:r w:rsidRPr="00951C5D">
        <w:rPr>
          <w:rFonts w:ascii="Arial" w:eastAsia="Times New Roman" w:hAnsi="Arial" w:cs="Arial"/>
          <w:bCs/>
          <w:noProof/>
        </w:rPr>
        <w:t xml:space="preserve">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Trụ chống sàn xe nên được bố trí khi khi vận chuyển các loại hàng dạng cuộn đảm bảo chịu được các lực ngang từ khối hàng tương đương </w:t>
      </w:r>
      <w:r w:rsidRPr="00951C5D">
        <w:rPr>
          <w:rFonts w:ascii="Arial" w:hAnsi="Arial" w:cs="Arial"/>
          <w:b/>
          <w:szCs w:val="24"/>
        </w:rPr>
        <w:t>50%</w:t>
      </w:r>
      <w:r w:rsidRPr="00951C5D">
        <w:rPr>
          <w:rFonts w:ascii="Arial" w:hAnsi="Arial" w:cs="Arial"/>
          <w:szCs w:val="24"/>
        </w:rPr>
        <w:t xml:space="preserve"> trọng lượng hàng hoá tối đa tại vị trí bằng một nửa chiều cao hàng hoá tính từ sàn xe (H/2).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thiết kế trụ chống sàn xe khác trong quá trình vận tải phải đảm bảo các trụ chống sàn xe này có thể chịu được lực ngang bằng </w:t>
      </w:r>
      <w:r w:rsidRPr="00951C5D">
        <w:rPr>
          <w:rFonts w:ascii="Arial" w:hAnsi="Arial" w:cs="Arial"/>
          <w:b/>
          <w:szCs w:val="24"/>
        </w:rPr>
        <w:t>30%</w:t>
      </w:r>
      <w:r w:rsidRPr="00951C5D">
        <w:rPr>
          <w:rFonts w:ascii="Arial" w:hAnsi="Arial" w:cs="Arial"/>
          <w:szCs w:val="24"/>
        </w:rPr>
        <w:t xml:space="preserve"> trọng lượng hàng hóa lớn nhất tại vị trí bằng một nửa chiều cao hàng hoá tính từ sàn xe (H/2).</w:t>
      </w:r>
    </w:p>
    <w:p w:rsidR="00951C5D" w:rsidRPr="00951C5D" w:rsidRDefault="00951C5D" w:rsidP="00951C5D">
      <w:pPr>
        <w:widowControl w:val="0"/>
        <w:jc w:val="center"/>
        <w:rPr>
          <w:rFonts w:ascii="Arial" w:hAnsi="Arial" w:cs="Arial"/>
          <w:szCs w:val="24"/>
        </w:rPr>
      </w:pPr>
      <w:r w:rsidRPr="00951C5D">
        <w:rPr>
          <w:rFonts w:ascii="Arial" w:hAnsi="Arial" w:cs="Arial"/>
          <w:noProof/>
        </w:rPr>
        <w:drawing>
          <wp:inline distT="0" distB="0" distL="0" distR="0" wp14:anchorId="590574C2" wp14:editId="415D18B5">
            <wp:extent cx="4887310" cy="14520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19398" cy="1491271"/>
                    </a:xfrm>
                    <a:prstGeom prst="rect">
                      <a:avLst/>
                    </a:prstGeom>
                  </pic:spPr>
                </pic:pic>
              </a:graphicData>
            </a:graphic>
          </wp:inline>
        </w:drawing>
      </w:r>
    </w:p>
    <w:p w:rsidR="00951C5D" w:rsidRPr="00951C5D" w:rsidRDefault="00951C5D" w:rsidP="00951C5D">
      <w:pPr>
        <w:widowControl w:val="0"/>
        <w:jc w:val="center"/>
        <w:rPr>
          <w:rFonts w:ascii="Arial" w:hAnsi="Arial" w:cs="Arial"/>
          <w:i/>
          <w:szCs w:val="24"/>
        </w:rPr>
      </w:pPr>
      <w:r w:rsidRPr="00951C5D">
        <w:rPr>
          <w:rFonts w:ascii="Arial" w:hAnsi="Arial" w:cs="Arial"/>
          <w:i/>
          <w:szCs w:val="24"/>
        </w:rPr>
        <w:t xml:space="preserve">                                                               P = 0.5 x tải trọng tối đa</w:t>
      </w:r>
    </w:p>
    <w:p w:rsidR="00951C5D" w:rsidRPr="00951C5D" w:rsidRDefault="00951C5D" w:rsidP="00951C5D">
      <w:pPr>
        <w:widowControl w:val="0"/>
        <w:spacing w:before="120" w:after="240"/>
        <w:jc w:val="center"/>
        <w:rPr>
          <w:rFonts w:ascii="Arial" w:hAnsi="Arial" w:cs="Arial"/>
          <w:b/>
          <w:bCs/>
          <w:szCs w:val="24"/>
          <w:lang w:val="en-GB"/>
        </w:rPr>
      </w:pPr>
      <w:bookmarkStart w:id="312" w:name="_Toc431858225"/>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Trụ chống sàn xe cho hàng hoá dạng cuộn</w:t>
      </w:r>
      <w:bookmarkEnd w:id="312"/>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313" w:name="_Toc416552327"/>
      <w:bookmarkStart w:id="314" w:name="_Toc417630388"/>
      <w:bookmarkStart w:id="315" w:name="_Toc419793662"/>
      <w:bookmarkStart w:id="316" w:name="_Toc431858012"/>
      <w:bookmarkStart w:id="317" w:name="_Toc436381369"/>
      <w:bookmarkStart w:id="318" w:name="_Toc437007960"/>
      <w:bookmarkStart w:id="319" w:name="_Toc437015750"/>
      <w:bookmarkStart w:id="320" w:name="_Toc438722522"/>
      <w:r w:rsidRPr="00951C5D">
        <w:rPr>
          <w:rFonts w:ascii="Arial" w:eastAsia="Times New Roman" w:hAnsi="Arial" w:cs="Arial"/>
          <w:bCs/>
        </w:rPr>
        <w:lastRenderedPageBreak/>
        <w:t>Các điểm neo giữ</w:t>
      </w:r>
      <w:bookmarkEnd w:id="313"/>
      <w:r w:rsidRPr="00951C5D">
        <w:rPr>
          <w:rFonts w:ascii="Arial" w:eastAsia="Times New Roman" w:hAnsi="Arial" w:cs="Arial"/>
          <w:bCs/>
        </w:rPr>
        <w:t xml:space="preserve"> bố trí sẵn trên thân xe</w:t>
      </w:r>
      <w:bookmarkEnd w:id="314"/>
      <w:bookmarkEnd w:id="315"/>
      <w:bookmarkEnd w:id="316"/>
      <w:bookmarkEnd w:id="317"/>
      <w:bookmarkEnd w:id="318"/>
      <w:bookmarkEnd w:id="319"/>
      <w:bookmarkEnd w:id="320"/>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điểm chẳng buộc neo giữ hàng nên được sắp xếp theo cặp và đối xứng nhau dọc theo cạnh sàn xe với khoảng cách từ </w:t>
      </w:r>
      <w:r w:rsidRPr="00951C5D">
        <w:rPr>
          <w:rFonts w:ascii="Arial" w:hAnsi="Arial" w:cs="Arial"/>
          <w:b/>
          <w:szCs w:val="24"/>
        </w:rPr>
        <w:t>0.7-1.2 m</w:t>
      </w:r>
      <w:r w:rsidRPr="00951C5D">
        <w:rPr>
          <w:rFonts w:ascii="Arial" w:hAnsi="Arial" w:cs="Arial"/>
          <w:szCs w:val="24"/>
        </w:rPr>
        <w:t xml:space="preserve"> và cách mép ngoài tối đa là </w:t>
      </w:r>
      <w:r w:rsidRPr="00951C5D">
        <w:rPr>
          <w:rFonts w:ascii="Arial" w:hAnsi="Arial" w:cs="Arial"/>
          <w:b/>
          <w:szCs w:val="24"/>
        </w:rPr>
        <w:t>0.25 m</w:t>
      </w:r>
      <w:r w:rsidRPr="00951C5D">
        <w:rPr>
          <w:rFonts w:ascii="Arial" w:hAnsi="Arial" w:cs="Arial"/>
          <w:szCs w:val="24"/>
        </w:rPr>
        <w:t xml:space="preserve">. </w:t>
      </w:r>
    </w:p>
    <w:p w:rsidR="00951C5D" w:rsidRPr="00951C5D" w:rsidRDefault="00951C5D" w:rsidP="00951C5D">
      <w:pPr>
        <w:widowControl w:val="0"/>
        <w:jc w:val="center"/>
        <w:rPr>
          <w:rFonts w:ascii="Arial" w:hAnsi="Arial" w:cs="Arial"/>
          <w:noProof/>
        </w:rPr>
      </w:pPr>
      <w:r w:rsidRPr="00951C5D">
        <w:rPr>
          <w:rFonts w:ascii="Arial" w:hAnsi="Arial" w:cs="Arial"/>
          <w:i/>
          <w:noProof/>
          <w:szCs w:val="24"/>
        </w:rPr>
        <w:drawing>
          <wp:inline distT="0" distB="0" distL="0" distR="0" wp14:anchorId="2B89B69D" wp14:editId="5D2F7D39">
            <wp:extent cx="1715582" cy="25540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2390" cy="2579036"/>
                    </a:xfrm>
                    <a:prstGeom prst="rect">
                      <a:avLst/>
                    </a:prstGeom>
                    <a:noFill/>
                    <a:ln>
                      <a:noFill/>
                    </a:ln>
                  </pic:spPr>
                </pic:pic>
              </a:graphicData>
            </a:graphic>
          </wp:inline>
        </w:drawing>
      </w:r>
      <w:r w:rsidRPr="00951C5D">
        <w:rPr>
          <w:rFonts w:ascii="Arial" w:hAnsi="Arial" w:cs="Arial"/>
          <w:noProof/>
        </w:rPr>
        <w:t xml:space="preserve">    </w:t>
      </w:r>
      <w:r w:rsidRPr="00951C5D">
        <w:rPr>
          <w:rFonts w:ascii="Arial" w:hAnsi="Arial" w:cs="Arial"/>
          <w:noProof/>
        </w:rPr>
        <w:drawing>
          <wp:inline distT="0" distB="0" distL="0" distR="0" wp14:anchorId="01E3EBE5" wp14:editId="1FDD7128">
            <wp:extent cx="2107357" cy="158196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11554" cy="1585112"/>
                    </a:xfrm>
                    <a:prstGeom prst="rect">
                      <a:avLst/>
                    </a:prstGeom>
                  </pic:spPr>
                </pic:pic>
              </a:graphicData>
            </a:graphic>
          </wp:inline>
        </w:drawing>
      </w:r>
    </w:p>
    <w:p w:rsidR="00951C5D" w:rsidRPr="00951C5D" w:rsidRDefault="00951C5D" w:rsidP="00951C5D">
      <w:pPr>
        <w:widowControl w:val="0"/>
        <w:jc w:val="center"/>
        <w:rPr>
          <w:rFonts w:ascii="Arial" w:hAnsi="Arial" w:cs="Arial"/>
          <w:szCs w:val="24"/>
        </w:rPr>
      </w:pPr>
      <w:r w:rsidRPr="00951C5D">
        <w:rPr>
          <w:rFonts w:ascii="Arial" w:hAnsi="Arial" w:cs="Arial"/>
          <w:noProof/>
          <w:szCs w:val="24"/>
        </w:rPr>
        <w:drawing>
          <wp:inline distT="0" distB="0" distL="0" distR="0" wp14:anchorId="0D4AD185" wp14:editId="0A549876">
            <wp:extent cx="3048079" cy="286932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186" cy="2869425"/>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321" w:name="_Toc431858226"/>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9</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Móc neo giữ dây chằng buộc trên thân xe để cố định thùng xe/khối hàng</w:t>
      </w:r>
      <w:bookmarkEnd w:id="321"/>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điểm neo giữ này ít nhất phải chịu được lực kéo theo bảng sau: </w:t>
      </w:r>
      <w:bookmarkStart w:id="322" w:name="_Toc419905597"/>
    </w:p>
    <w:p w:rsidR="00951C5D" w:rsidRPr="00951C5D" w:rsidRDefault="00951C5D" w:rsidP="00951C5D">
      <w:pPr>
        <w:spacing w:before="120" w:after="240"/>
        <w:jc w:val="center"/>
        <w:rPr>
          <w:rFonts w:ascii="Arial" w:hAnsi="Arial" w:cs="Arial"/>
          <w:b/>
          <w:bCs/>
          <w:szCs w:val="24"/>
          <w:lang w:val="en-GB"/>
        </w:rPr>
      </w:pPr>
      <w:r w:rsidRPr="00951C5D">
        <w:rPr>
          <w:rFonts w:ascii="Arial" w:hAnsi="Arial" w:cs="Arial"/>
          <w:b/>
          <w:bCs/>
          <w:szCs w:val="18"/>
          <w:lang w:val="en-GB"/>
        </w:rPr>
        <w:t xml:space="preserve">Bảng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Bảng_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24"/>
          <w:lang w:val="en-GB"/>
        </w:rPr>
        <w:t xml:space="preserve"> Khả năng chịu tải của điểm neo giữ</w:t>
      </w:r>
      <w:bookmarkEnd w:id="322"/>
    </w:p>
    <w:tbl>
      <w:tblPr>
        <w:tblStyle w:val="TableGrid"/>
        <w:tblW w:w="0" w:type="auto"/>
        <w:jc w:val="center"/>
        <w:tblLook w:val="04A0" w:firstRow="1" w:lastRow="0" w:firstColumn="1" w:lastColumn="0" w:noHBand="0" w:noVBand="1"/>
      </w:tblPr>
      <w:tblGrid>
        <w:gridCol w:w="3933"/>
        <w:gridCol w:w="4319"/>
      </w:tblGrid>
      <w:tr w:rsidR="00951C5D" w:rsidRPr="00951C5D" w:rsidTr="00987220">
        <w:trPr>
          <w:trHeight w:val="512"/>
          <w:jc w:val="center"/>
        </w:trPr>
        <w:tc>
          <w:tcPr>
            <w:tcW w:w="3933"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b/>
                <w:szCs w:val="20"/>
              </w:rPr>
            </w:pPr>
            <w:r w:rsidRPr="00951C5D">
              <w:rPr>
                <w:rFonts w:ascii="Arial" w:hAnsi="Arial" w:cs="Arial"/>
                <w:b/>
                <w:szCs w:val="20"/>
              </w:rPr>
              <w:t>Tổng trọng lượng phương tiện (Tấn)</w:t>
            </w:r>
          </w:p>
        </w:tc>
        <w:tc>
          <w:tcPr>
            <w:tcW w:w="4319"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b/>
                <w:szCs w:val="20"/>
              </w:rPr>
            </w:pPr>
            <w:r w:rsidRPr="00951C5D">
              <w:rPr>
                <w:rFonts w:ascii="Arial" w:hAnsi="Arial" w:cs="Arial"/>
                <w:b/>
                <w:szCs w:val="20"/>
              </w:rPr>
              <w:t>Sức chịu tải của các vị trí neo giữ (daN)</w:t>
            </w:r>
          </w:p>
        </w:tc>
      </w:tr>
      <w:tr w:rsidR="00951C5D" w:rsidRPr="00951C5D" w:rsidTr="00987220">
        <w:trPr>
          <w:trHeight w:val="449"/>
          <w:jc w:val="center"/>
        </w:trPr>
        <w:tc>
          <w:tcPr>
            <w:tcW w:w="3933"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szCs w:val="20"/>
              </w:rPr>
            </w:pPr>
            <w:r w:rsidRPr="00951C5D">
              <w:rPr>
                <w:rFonts w:ascii="Arial" w:hAnsi="Arial" w:cs="Arial"/>
                <w:szCs w:val="20"/>
              </w:rPr>
              <w:t>3.5 – 7.5</w:t>
            </w:r>
          </w:p>
        </w:tc>
        <w:tc>
          <w:tcPr>
            <w:tcW w:w="4319"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szCs w:val="20"/>
              </w:rPr>
            </w:pPr>
            <w:r w:rsidRPr="00951C5D">
              <w:rPr>
                <w:rFonts w:ascii="Arial" w:hAnsi="Arial" w:cs="Arial"/>
                <w:szCs w:val="20"/>
              </w:rPr>
              <w:t>800</w:t>
            </w:r>
          </w:p>
        </w:tc>
      </w:tr>
      <w:tr w:rsidR="00951C5D" w:rsidRPr="00951C5D" w:rsidTr="00987220">
        <w:trPr>
          <w:trHeight w:val="431"/>
          <w:jc w:val="center"/>
        </w:trPr>
        <w:tc>
          <w:tcPr>
            <w:tcW w:w="3933"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szCs w:val="20"/>
              </w:rPr>
            </w:pPr>
            <w:r w:rsidRPr="00951C5D">
              <w:rPr>
                <w:rFonts w:ascii="Arial" w:hAnsi="Arial" w:cs="Arial"/>
                <w:szCs w:val="20"/>
              </w:rPr>
              <w:t>7.5 – 12</w:t>
            </w:r>
          </w:p>
        </w:tc>
        <w:tc>
          <w:tcPr>
            <w:tcW w:w="4319"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szCs w:val="20"/>
              </w:rPr>
            </w:pPr>
            <w:r w:rsidRPr="00951C5D">
              <w:rPr>
                <w:rFonts w:ascii="Arial" w:hAnsi="Arial" w:cs="Arial"/>
                <w:szCs w:val="20"/>
              </w:rPr>
              <w:t>1000</w:t>
            </w:r>
          </w:p>
        </w:tc>
      </w:tr>
      <w:tr w:rsidR="00951C5D" w:rsidRPr="00951C5D" w:rsidTr="00987220">
        <w:trPr>
          <w:trHeight w:val="431"/>
          <w:jc w:val="center"/>
        </w:trPr>
        <w:tc>
          <w:tcPr>
            <w:tcW w:w="3933"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szCs w:val="20"/>
              </w:rPr>
            </w:pPr>
            <w:r w:rsidRPr="00951C5D">
              <w:rPr>
                <w:rFonts w:ascii="Arial" w:hAnsi="Arial" w:cs="Arial"/>
                <w:szCs w:val="20"/>
              </w:rPr>
              <w:t>&gt;12</w:t>
            </w:r>
          </w:p>
        </w:tc>
        <w:tc>
          <w:tcPr>
            <w:tcW w:w="4319"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ind w:right="10"/>
              <w:jc w:val="center"/>
              <w:rPr>
                <w:rFonts w:ascii="Arial" w:hAnsi="Arial" w:cs="Arial"/>
                <w:szCs w:val="20"/>
              </w:rPr>
            </w:pPr>
            <w:r w:rsidRPr="00951C5D">
              <w:rPr>
                <w:rFonts w:ascii="Arial" w:hAnsi="Arial" w:cs="Arial"/>
                <w:szCs w:val="20"/>
              </w:rPr>
              <w:t>2000 - 4000</w:t>
            </w:r>
          </w:p>
        </w:tc>
      </w:tr>
    </w:tbl>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323" w:name="_Toc416552317"/>
      <w:bookmarkStart w:id="324" w:name="_Toc417630389"/>
      <w:bookmarkStart w:id="325" w:name="_Toc419793663"/>
      <w:bookmarkStart w:id="326" w:name="_Toc438722523"/>
      <w:r w:rsidRPr="00951C5D">
        <w:rPr>
          <w:rFonts w:ascii="Arial" w:eastAsia="Times New Roman" w:hAnsi="Arial" w:cs="Arial"/>
          <w:b/>
          <w:bCs/>
          <w:i/>
          <w:color w:val="000000"/>
          <w:szCs w:val="26"/>
        </w:rPr>
        <w:t xml:space="preserve">Lựa chọn phương tiện </w:t>
      </w:r>
      <w:bookmarkEnd w:id="323"/>
      <w:r w:rsidRPr="00951C5D">
        <w:rPr>
          <w:rFonts w:ascii="Arial" w:eastAsia="Times New Roman" w:hAnsi="Arial" w:cs="Arial"/>
          <w:b/>
          <w:bCs/>
          <w:i/>
          <w:color w:val="000000"/>
          <w:szCs w:val="26"/>
        </w:rPr>
        <w:t>chở hàng</w:t>
      </w:r>
      <w:bookmarkEnd w:id="324"/>
      <w:bookmarkEnd w:id="325"/>
      <w:bookmarkEnd w:id="326"/>
      <w:r w:rsidRPr="00951C5D">
        <w:rPr>
          <w:rFonts w:ascii="Arial" w:eastAsia="Times New Roman" w:hAnsi="Arial" w:cs="Arial"/>
          <w:b/>
          <w:bCs/>
          <w:i/>
          <w:color w:val="000000"/>
          <w:szCs w:val="26"/>
        </w:rPr>
        <w:t xml:space="preserve">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lastRenderedPageBreak/>
        <w:t xml:space="preserve">Thiết kế và cấu trúc phương tiện và thân của nó nên phù hợp với tải trọng mà nó có thể chở, cụ thể về đặc điểm và độ bền của vật liệu sử dụng. Trước khi phương tiện được chất tải, nên kiểm tra để đảm bảo rằng sàn chất tải, thân xe và bất kỳ trang thiết bị đảm bảo an toàn hàng hóa đều ở trạng thái tốt và sẵn sàng phục vụ.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Việc kiểm tra sau đây được đề nghị để đảm bảo rằng:</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 xml:space="preserve">Sàn chất tải phải sạch và khô; </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 xml:space="preserve">Sàn chất tải phải ở điều kiện tốt, không có bất kỳ nứt vỡ (tấm chặn/thành xe), lỏng lẻo (đinh) hoặc bất kỳ thứ gì có thể gây hư hai cho trang thiết bị đảm bảo an toàn hoặc hàng hóa;   </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 xml:space="preserve">Thành trước phải ở trạng thái kỹ thuật tốt; </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 xml:space="preserve">Thiết bị hỗ trợ mui bạt hoạt động tốt, với tất cả các nan ở đúng vị trí; </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 xml:space="preserve">Trong trường hợp công-ten-nơ hoặc thùng xe có khung giá độc lập, tất cả các khóa vặn và khớp nối ghép phải nguyên vẹn và trong điều kiện hoạt động tốt; </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Trang thiết bị chằng buộc phải nguyên vẹn, sạch sẽ và trong điều kiện sẵn sàng hoạt động.</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 xml:space="preserve">Chú ý bất kỳ sự gỉ sét và ăn mòn nào tại các điểm neo giữ chằng buộc phải được quan tâm đặc biệt;  </w:t>
      </w:r>
    </w:p>
    <w:p w:rsidR="00951C5D" w:rsidRPr="00951C5D" w:rsidRDefault="00951C5D" w:rsidP="00951C5D">
      <w:pPr>
        <w:widowControl w:val="0"/>
        <w:numPr>
          <w:ilvl w:val="0"/>
          <w:numId w:val="25"/>
        </w:numPr>
        <w:spacing w:before="120" w:after="120" w:line="312" w:lineRule="auto"/>
        <w:ind w:right="10"/>
        <w:contextualSpacing/>
        <w:jc w:val="both"/>
        <w:rPr>
          <w:rFonts w:ascii="Arial" w:hAnsi="Arial" w:cs="Arial"/>
          <w:szCs w:val="24"/>
        </w:rPr>
      </w:pPr>
      <w:r w:rsidRPr="00951C5D">
        <w:rPr>
          <w:rFonts w:ascii="Arial" w:hAnsi="Arial" w:cs="Arial"/>
          <w:szCs w:val="24"/>
        </w:rPr>
        <w:t xml:space="preserve">Có sẵn đầy đủ các điểm chằng buộc neo giữ trên xe khi hàng được chất và chở trên xe. </w:t>
      </w:r>
    </w:p>
    <w:p w:rsidR="00951C5D" w:rsidRPr="00951C5D" w:rsidRDefault="00951C5D" w:rsidP="00951C5D">
      <w:pPr>
        <w:keepLines/>
        <w:widowControl w:val="0"/>
        <w:spacing w:before="120" w:after="120" w:line="312" w:lineRule="auto"/>
        <w:outlineLvl w:val="0"/>
        <w:rPr>
          <w:rFonts w:ascii="Arial" w:eastAsia="Times New Roman" w:hAnsi="Arial" w:cs="Arial"/>
          <w:b/>
          <w:bCs/>
          <w:sz w:val="28"/>
          <w:szCs w:val="28"/>
        </w:rPr>
      </w:pPr>
      <w:bookmarkStart w:id="327" w:name="_Toc417630390"/>
      <w:bookmarkStart w:id="328" w:name="_Toc419793664"/>
      <w:bookmarkStart w:id="329" w:name="_Toc438722524"/>
      <w:r w:rsidRPr="00951C5D">
        <w:rPr>
          <w:rFonts w:ascii="Arial" w:eastAsia="Times New Roman" w:hAnsi="Arial" w:cs="Arial"/>
          <w:b/>
          <w:bCs/>
          <w:sz w:val="28"/>
          <w:szCs w:val="28"/>
        </w:rPr>
        <w:t>BAO BÌ HÀNG HÓA</w:t>
      </w:r>
      <w:bookmarkEnd w:id="327"/>
      <w:bookmarkEnd w:id="328"/>
      <w:bookmarkEnd w:id="329"/>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330" w:name="_Toc417630391"/>
      <w:bookmarkStart w:id="331" w:name="_Toc419793665"/>
      <w:bookmarkStart w:id="332" w:name="_Toc438722525"/>
      <w:r w:rsidRPr="00951C5D">
        <w:rPr>
          <w:rFonts w:ascii="Arial" w:eastAsia="Times New Roman" w:hAnsi="Arial" w:cs="Arial"/>
          <w:b/>
          <w:bCs/>
          <w:i/>
          <w:color w:val="000000"/>
          <w:szCs w:val="26"/>
        </w:rPr>
        <w:t>Bao bì hàng hóa nói chung</w:t>
      </w:r>
      <w:bookmarkEnd w:id="330"/>
      <w:bookmarkEnd w:id="331"/>
      <w:bookmarkEnd w:id="332"/>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lang w:val="fr-FR"/>
        </w:rPr>
      </w:pPr>
      <w:bookmarkStart w:id="333" w:name="_Toc417630392"/>
      <w:bookmarkStart w:id="334" w:name="_Toc419793666"/>
      <w:bookmarkStart w:id="335" w:name="_Toc431858016"/>
      <w:bookmarkStart w:id="336" w:name="_Toc436381373"/>
      <w:bookmarkStart w:id="337" w:name="_Toc437007964"/>
      <w:bookmarkStart w:id="338" w:name="_Toc437015754"/>
      <w:bookmarkStart w:id="339" w:name="_Toc438722526"/>
      <w:r w:rsidRPr="00951C5D">
        <w:rPr>
          <w:rFonts w:ascii="Arial" w:eastAsia="Times New Roman" w:hAnsi="Arial" w:cs="Arial"/>
          <w:bCs/>
          <w:lang w:val="fr-FR"/>
        </w:rPr>
        <w:t>Phân loại bao bì</w:t>
      </w:r>
      <w:bookmarkEnd w:id="333"/>
      <w:bookmarkEnd w:id="334"/>
      <w:bookmarkEnd w:id="335"/>
      <w:bookmarkEnd w:id="336"/>
      <w:bookmarkEnd w:id="337"/>
      <w:bookmarkEnd w:id="338"/>
      <w:bookmarkEnd w:id="339"/>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bCs/>
          <w:iCs/>
          <w:color w:val="000000"/>
        </w:rPr>
      </w:pPr>
      <w:r w:rsidRPr="00951C5D">
        <w:rPr>
          <w:rFonts w:ascii="Arial" w:eastAsia="Times New Roman" w:hAnsi="Arial"/>
          <w:bCs/>
          <w:iCs/>
          <w:color w:val="000000"/>
        </w:rPr>
        <w:t>Theo mục đích sử dụng</w:t>
      </w:r>
    </w:p>
    <w:p w:rsidR="00951C5D" w:rsidRPr="00951C5D" w:rsidRDefault="00951C5D" w:rsidP="00951C5D">
      <w:pPr>
        <w:keepLines/>
        <w:widowControl w:val="0"/>
        <w:spacing w:before="120" w:after="120" w:line="312" w:lineRule="auto"/>
        <w:jc w:val="both"/>
        <w:outlineLvl w:val="3"/>
        <w:rPr>
          <w:rFonts w:ascii="Arial" w:eastAsia="Times New Roman" w:hAnsi="Arial" w:cs="Arial"/>
          <w:b/>
          <w:bCs/>
          <w:iCs/>
          <w:color w:val="000000"/>
        </w:rPr>
      </w:pPr>
      <w:r w:rsidRPr="00951C5D">
        <w:rPr>
          <w:rFonts w:ascii="Arial" w:eastAsia="Times New Roman" w:hAnsi="Arial" w:cs="Arial"/>
          <w:b/>
          <w:bCs/>
          <w:iCs/>
          <w:color w:val="000000"/>
        </w:rPr>
        <w:t>a. Bao bì bên ngoài (bao bì vận tải)</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Có tác dụng giữ cho hàng hoá không bị hư hỏng, rơi vãi khi va chạm, ngăn ngừa tạp chất bên ngoài lẫn vào hàng hoá.</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Vật liệu chế tạo bao bì bên ngoài gồm:</w:t>
      </w:r>
    </w:p>
    <w:p w:rsidR="00951C5D" w:rsidRPr="00951C5D" w:rsidRDefault="00951C5D" w:rsidP="00951C5D">
      <w:pPr>
        <w:widowControl w:val="0"/>
        <w:numPr>
          <w:ilvl w:val="0"/>
          <w:numId w:val="5"/>
        </w:numPr>
        <w:spacing w:before="120" w:after="120" w:line="312" w:lineRule="auto"/>
        <w:ind w:left="1080"/>
        <w:contextualSpacing/>
        <w:jc w:val="both"/>
        <w:rPr>
          <w:rFonts w:ascii="Arial" w:hAnsi="Arial" w:cs="Arial"/>
          <w:szCs w:val="24"/>
        </w:rPr>
      </w:pPr>
      <w:r w:rsidRPr="00951C5D">
        <w:rPr>
          <w:rFonts w:ascii="Arial" w:hAnsi="Arial" w:cs="Arial"/>
          <w:szCs w:val="24"/>
        </w:rPr>
        <w:t>Gỗ, bìa cạc-tông (các loại thùng, hòm, v.v)</w:t>
      </w:r>
    </w:p>
    <w:p w:rsidR="00951C5D" w:rsidRPr="00951C5D" w:rsidRDefault="00951C5D" w:rsidP="00951C5D">
      <w:pPr>
        <w:widowControl w:val="0"/>
        <w:numPr>
          <w:ilvl w:val="0"/>
          <w:numId w:val="5"/>
        </w:numPr>
        <w:spacing w:before="120" w:after="120" w:line="312" w:lineRule="auto"/>
        <w:ind w:left="1080"/>
        <w:contextualSpacing/>
        <w:jc w:val="both"/>
        <w:rPr>
          <w:rFonts w:ascii="Arial" w:hAnsi="Arial" w:cs="Arial"/>
          <w:szCs w:val="24"/>
        </w:rPr>
      </w:pPr>
      <w:r w:rsidRPr="00951C5D">
        <w:rPr>
          <w:rFonts w:ascii="Arial" w:hAnsi="Arial" w:cs="Arial"/>
          <w:szCs w:val="24"/>
        </w:rPr>
        <w:t>Kim loại (các loại thùng, hòm, bình, công-ten-nơ, v.v)</w:t>
      </w:r>
    </w:p>
    <w:p w:rsidR="00951C5D" w:rsidRPr="00951C5D" w:rsidRDefault="00951C5D" w:rsidP="00951C5D">
      <w:pPr>
        <w:widowControl w:val="0"/>
        <w:numPr>
          <w:ilvl w:val="0"/>
          <w:numId w:val="5"/>
        </w:numPr>
        <w:spacing w:before="120" w:after="120" w:line="312" w:lineRule="auto"/>
        <w:ind w:left="1080"/>
        <w:contextualSpacing/>
        <w:jc w:val="both"/>
        <w:rPr>
          <w:rFonts w:ascii="Arial" w:hAnsi="Arial" w:cs="Arial"/>
          <w:szCs w:val="24"/>
        </w:rPr>
      </w:pPr>
      <w:r w:rsidRPr="00951C5D">
        <w:rPr>
          <w:rFonts w:ascii="Arial" w:hAnsi="Arial" w:cs="Arial"/>
          <w:szCs w:val="24"/>
        </w:rPr>
        <w:t>Giấy, vải, đay, nilon, cói (các loại bao tải, gói kiện, v.v)</w:t>
      </w:r>
    </w:p>
    <w:p w:rsidR="00951C5D" w:rsidRPr="00951C5D" w:rsidRDefault="00951C5D" w:rsidP="00951C5D">
      <w:pPr>
        <w:widowControl w:val="0"/>
        <w:numPr>
          <w:ilvl w:val="0"/>
          <w:numId w:val="5"/>
        </w:numPr>
        <w:spacing w:before="120" w:after="120" w:line="312" w:lineRule="auto"/>
        <w:ind w:left="1080"/>
        <w:contextualSpacing/>
        <w:jc w:val="both"/>
        <w:rPr>
          <w:rFonts w:ascii="Arial" w:hAnsi="Arial" w:cs="Arial"/>
          <w:szCs w:val="24"/>
        </w:rPr>
      </w:pPr>
      <w:r w:rsidRPr="00951C5D">
        <w:rPr>
          <w:rFonts w:ascii="Arial" w:hAnsi="Arial" w:cs="Arial"/>
          <w:szCs w:val="24"/>
        </w:rPr>
        <w:t xml:space="preserve">Sành sứ (các loại bình) </w:t>
      </w:r>
    </w:p>
    <w:p w:rsidR="00951C5D" w:rsidRPr="00951C5D" w:rsidRDefault="00951C5D" w:rsidP="00951C5D">
      <w:pPr>
        <w:widowControl w:val="0"/>
        <w:numPr>
          <w:ilvl w:val="0"/>
          <w:numId w:val="5"/>
        </w:numPr>
        <w:spacing w:before="120" w:after="120" w:line="312" w:lineRule="auto"/>
        <w:ind w:left="1080"/>
        <w:contextualSpacing/>
        <w:jc w:val="both"/>
        <w:rPr>
          <w:rFonts w:ascii="Arial" w:hAnsi="Arial" w:cs="Arial"/>
          <w:szCs w:val="24"/>
        </w:rPr>
      </w:pPr>
      <w:r w:rsidRPr="00951C5D">
        <w:rPr>
          <w:rFonts w:ascii="Arial" w:hAnsi="Arial" w:cs="Arial"/>
          <w:szCs w:val="24"/>
        </w:rPr>
        <w:t>Thuỷ tinh (các loại chai, lọ, vại, v.v)</w:t>
      </w:r>
    </w:p>
    <w:p w:rsidR="00951C5D" w:rsidRPr="0030461C" w:rsidRDefault="00951C5D" w:rsidP="00951C5D">
      <w:pPr>
        <w:widowControl w:val="0"/>
        <w:numPr>
          <w:ilvl w:val="0"/>
          <w:numId w:val="5"/>
        </w:numPr>
        <w:spacing w:before="120" w:after="120" w:line="312" w:lineRule="auto"/>
        <w:ind w:left="1080"/>
        <w:contextualSpacing/>
        <w:jc w:val="both"/>
        <w:rPr>
          <w:rFonts w:ascii="Arial" w:hAnsi="Arial" w:cs="Arial"/>
          <w:szCs w:val="24"/>
          <w:lang w:val="da-DK"/>
        </w:rPr>
      </w:pPr>
      <w:r w:rsidRPr="0030461C">
        <w:rPr>
          <w:rFonts w:ascii="Arial" w:hAnsi="Arial" w:cs="Arial"/>
          <w:szCs w:val="24"/>
          <w:lang w:val="da-DK"/>
        </w:rPr>
        <w:t>Tre nứa (các loại sọt)</w:t>
      </w:r>
    </w:p>
    <w:p w:rsidR="00951C5D" w:rsidRPr="0030461C" w:rsidRDefault="00951C5D" w:rsidP="00951C5D">
      <w:pPr>
        <w:widowControl w:val="0"/>
        <w:spacing w:before="120" w:after="120" w:line="312" w:lineRule="auto"/>
        <w:ind w:firstLine="720"/>
        <w:jc w:val="both"/>
        <w:rPr>
          <w:rFonts w:ascii="Arial" w:hAnsi="Arial" w:cs="Arial"/>
          <w:szCs w:val="24"/>
          <w:lang w:val="da-DK"/>
        </w:rPr>
      </w:pPr>
      <w:r w:rsidRPr="0030461C">
        <w:rPr>
          <w:rFonts w:ascii="Arial" w:hAnsi="Arial" w:cs="Arial"/>
          <w:szCs w:val="24"/>
          <w:lang w:val="da-DK"/>
        </w:rPr>
        <w:t>Loại bao bì đặc biệt là công-ten-nơ, với các kích thước và trọng lượng được tiêu chuẩn hoá theo ISO (International Organization for Standardization).</w:t>
      </w:r>
    </w:p>
    <w:p w:rsidR="00951C5D" w:rsidRPr="0030461C" w:rsidRDefault="00951C5D" w:rsidP="00951C5D">
      <w:pPr>
        <w:keepLines/>
        <w:widowControl w:val="0"/>
        <w:spacing w:before="120" w:after="120" w:line="312" w:lineRule="auto"/>
        <w:jc w:val="both"/>
        <w:outlineLvl w:val="3"/>
        <w:rPr>
          <w:rFonts w:ascii="Arial" w:eastAsia="Times New Roman" w:hAnsi="Arial" w:cs="Arial"/>
          <w:b/>
          <w:bCs/>
          <w:iCs/>
          <w:color w:val="000000"/>
          <w:lang w:val="da-DK"/>
        </w:rPr>
      </w:pPr>
      <w:r w:rsidRPr="0030461C">
        <w:rPr>
          <w:rFonts w:ascii="Arial" w:eastAsia="Times New Roman" w:hAnsi="Arial" w:cs="Arial"/>
          <w:b/>
          <w:bCs/>
          <w:iCs/>
          <w:color w:val="000000"/>
          <w:lang w:val="da-DK"/>
        </w:rPr>
        <w:t>b. Bao bì bên trong (bao bì thương phẩm, bao bì lần đầu)</w:t>
      </w:r>
    </w:p>
    <w:p w:rsidR="00951C5D" w:rsidRPr="0030461C" w:rsidRDefault="00951C5D" w:rsidP="00951C5D">
      <w:pPr>
        <w:widowControl w:val="0"/>
        <w:spacing w:before="120" w:after="120" w:line="312" w:lineRule="auto"/>
        <w:jc w:val="both"/>
        <w:rPr>
          <w:rFonts w:ascii="Arial" w:hAnsi="Arial" w:cs="Arial"/>
          <w:szCs w:val="24"/>
          <w:lang w:val="da-DK"/>
        </w:rPr>
      </w:pPr>
      <w:r w:rsidRPr="0030461C">
        <w:rPr>
          <w:rFonts w:ascii="Arial" w:hAnsi="Arial" w:cs="Arial"/>
          <w:szCs w:val="24"/>
          <w:lang w:val="da-DK"/>
        </w:rPr>
        <w:t xml:space="preserve">Có tác dụng phòng ẩm, phòng chấn động, ngăn ngừa mùi vị và khắc phục thiếu sót (nếu có) của bao bì bên ngoài. </w:t>
      </w:r>
    </w:p>
    <w:p w:rsidR="00951C5D" w:rsidRPr="0030461C" w:rsidRDefault="00951C5D" w:rsidP="00951C5D">
      <w:pPr>
        <w:widowControl w:val="0"/>
        <w:spacing w:before="120" w:after="120" w:line="312" w:lineRule="auto"/>
        <w:jc w:val="both"/>
        <w:rPr>
          <w:rFonts w:ascii="Arial" w:hAnsi="Arial" w:cs="Arial"/>
          <w:szCs w:val="24"/>
          <w:lang w:val="da-DK"/>
        </w:rPr>
      </w:pPr>
      <w:r w:rsidRPr="0030461C">
        <w:rPr>
          <w:rFonts w:ascii="Arial" w:hAnsi="Arial" w:cs="Arial"/>
          <w:szCs w:val="24"/>
          <w:lang w:val="da-DK"/>
        </w:rPr>
        <w:lastRenderedPageBreak/>
        <w:t>Vật liệu làm bao bì bên trong phổ biến là chất dẻo, kim loại dát mỏng, giấy chống ẩm, giấy nến, v.v.</w:t>
      </w:r>
    </w:p>
    <w:p w:rsidR="00951C5D" w:rsidRPr="0030461C"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lang w:val="da-DK"/>
        </w:rPr>
      </w:pPr>
      <w:r w:rsidRPr="0030461C">
        <w:rPr>
          <w:rFonts w:ascii="Arial" w:eastAsia="Times New Roman" w:hAnsi="Arial" w:cs="Arial"/>
          <w:b/>
          <w:bCs/>
          <w:iCs/>
          <w:color w:val="000000"/>
          <w:lang w:val="da-DK"/>
        </w:rPr>
        <w:t>Theo trọng lượng bao bì đựng hàng hoá</w:t>
      </w:r>
    </w:p>
    <w:p w:rsidR="00951C5D" w:rsidRPr="0030461C" w:rsidRDefault="00951C5D" w:rsidP="00951C5D">
      <w:pPr>
        <w:widowControl w:val="0"/>
        <w:numPr>
          <w:ilvl w:val="0"/>
          <w:numId w:val="3"/>
        </w:numPr>
        <w:spacing w:before="120" w:after="120" w:line="312" w:lineRule="auto"/>
        <w:contextualSpacing/>
        <w:jc w:val="both"/>
        <w:rPr>
          <w:rFonts w:ascii="Arial" w:hAnsi="Arial" w:cs="Arial"/>
          <w:szCs w:val="24"/>
          <w:lang w:val="da-DK"/>
        </w:rPr>
      </w:pPr>
      <w:r w:rsidRPr="0030461C">
        <w:rPr>
          <w:rFonts w:ascii="Arial" w:hAnsi="Arial" w:cs="Arial"/>
          <w:szCs w:val="24"/>
          <w:lang w:val="da-DK"/>
        </w:rPr>
        <w:t>Loại nặng có khối lượng hàng bên trong:  Q &gt; 250 kg.</w:t>
      </w:r>
    </w:p>
    <w:p w:rsidR="00951C5D" w:rsidRPr="0030461C" w:rsidRDefault="00951C5D" w:rsidP="00951C5D">
      <w:pPr>
        <w:widowControl w:val="0"/>
        <w:numPr>
          <w:ilvl w:val="0"/>
          <w:numId w:val="3"/>
        </w:numPr>
        <w:spacing w:before="120" w:after="120" w:line="312" w:lineRule="auto"/>
        <w:contextualSpacing/>
        <w:jc w:val="both"/>
        <w:rPr>
          <w:rFonts w:ascii="Arial" w:hAnsi="Arial" w:cs="Arial"/>
          <w:szCs w:val="24"/>
          <w:lang w:val="da-DK"/>
        </w:rPr>
      </w:pPr>
      <w:r w:rsidRPr="0030461C">
        <w:rPr>
          <w:rFonts w:ascii="Arial" w:hAnsi="Arial" w:cs="Arial"/>
          <w:szCs w:val="24"/>
          <w:lang w:val="da-DK"/>
        </w:rPr>
        <w:t>Loại vừa có khối lượng hàng bên trong : 50 kg &lt; Q &lt; 250 kg</w:t>
      </w:r>
    </w:p>
    <w:p w:rsidR="00951C5D" w:rsidRPr="0030461C" w:rsidRDefault="00951C5D" w:rsidP="00951C5D">
      <w:pPr>
        <w:widowControl w:val="0"/>
        <w:numPr>
          <w:ilvl w:val="0"/>
          <w:numId w:val="3"/>
        </w:numPr>
        <w:spacing w:before="120" w:after="120" w:line="312" w:lineRule="auto"/>
        <w:contextualSpacing/>
        <w:jc w:val="both"/>
        <w:rPr>
          <w:rFonts w:ascii="Arial" w:hAnsi="Arial" w:cs="Arial"/>
          <w:szCs w:val="24"/>
          <w:lang w:val="da-DK"/>
        </w:rPr>
      </w:pPr>
      <w:r w:rsidRPr="0030461C">
        <w:rPr>
          <w:rFonts w:ascii="Arial" w:hAnsi="Arial" w:cs="Arial"/>
          <w:szCs w:val="24"/>
          <w:lang w:val="da-DK"/>
        </w:rPr>
        <w:t>Loại nhẹ có khối lượng hàng bên trong : Q &lt; 50 kg</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lang w:val="fr-FR"/>
        </w:rPr>
      </w:pPr>
      <w:r w:rsidRPr="00951C5D">
        <w:rPr>
          <w:rFonts w:ascii="Arial" w:eastAsia="Times New Roman" w:hAnsi="Arial" w:cs="Arial"/>
          <w:b/>
          <w:bCs/>
          <w:iCs/>
          <w:color w:val="000000"/>
          <w:lang w:val="fr-FR"/>
        </w:rPr>
        <w:t>Theo tính chất vật liệu</w:t>
      </w:r>
    </w:p>
    <w:p w:rsidR="00951C5D" w:rsidRPr="00951C5D" w:rsidRDefault="00951C5D" w:rsidP="00951C5D">
      <w:pPr>
        <w:widowControl w:val="0"/>
        <w:numPr>
          <w:ilvl w:val="0"/>
          <w:numId w:val="4"/>
        </w:numPr>
        <w:spacing w:before="120" w:after="120" w:line="312" w:lineRule="auto"/>
        <w:contextualSpacing/>
        <w:jc w:val="both"/>
        <w:rPr>
          <w:rFonts w:ascii="Arial" w:hAnsi="Arial" w:cs="Arial"/>
          <w:szCs w:val="24"/>
          <w:lang w:val="fr-FR"/>
        </w:rPr>
      </w:pPr>
      <w:r w:rsidRPr="00951C5D">
        <w:rPr>
          <w:rFonts w:ascii="Arial" w:hAnsi="Arial" w:cs="Arial"/>
          <w:szCs w:val="24"/>
          <w:lang w:val="fr-FR"/>
        </w:rPr>
        <w:t>Vật liệu không thấm ẩm, có tác dụng không cho hơi ẩm của không khí đi qua.</w:t>
      </w:r>
    </w:p>
    <w:p w:rsidR="00951C5D" w:rsidRPr="00951C5D" w:rsidRDefault="00951C5D" w:rsidP="00951C5D">
      <w:pPr>
        <w:widowControl w:val="0"/>
        <w:numPr>
          <w:ilvl w:val="0"/>
          <w:numId w:val="4"/>
        </w:numPr>
        <w:spacing w:before="120" w:after="120" w:line="312" w:lineRule="auto"/>
        <w:contextualSpacing/>
        <w:jc w:val="both"/>
        <w:rPr>
          <w:rFonts w:ascii="Arial" w:hAnsi="Arial" w:cs="Arial"/>
          <w:szCs w:val="24"/>
          <w:lang w:val="fr-FR"/>
        </w:rPr>
      </w:pPr>
      <w:r w:rsidRPr="00951C5D">
        <w:rPr>
          <w:rFonts w:ascii="Arial" w:hAnsi="Arial" w:cs="Arial"/>
          <w:szCs w:val="24"/>
          <w:lang w:val="fr-FR"/>
        </w:rPr>
        <w:t>Vật liệu không thấm nước, có tác dụng không cho nước qua.</w:t>
      </w:r>
    </w:p>
    <w:p w:rsidR="00951C5D" w:rsidRPr="00951C5D" w:rsidRDefault="00951C5D" w:rsidP="00951C5D">
      <w:pPr>
        <w:widowControl w:val="0"/>
        <w:numPr>
          <w:ilvl w:val="0"/>
          <w:numId w:val="4"/>
        </w:numPr>
        <w:spacing w:before="120" w:after="120" w:line="312" w:lineRule="auto"/>
        <w:contextualSpacing/>
        <w:jc w:val="both"/>
        <w:rPr>
          <w:rFonts w:ascii="Arial" w:hAnsi="Arial" w:cs="Arial"/>
          <w:szCs w:val="24"/>
          <w:lang w:val="fr-FR"/>
        </w:rPr>
      </w:pPr>
      <w:r w:rsidRPr="00951C5D">
        <w:rPr>
          <w:rFonts w:ascii="Arial" w:hAnsi="Arial" w:cs="Arial"/>
          <w:szCs w:val="24"/>
          <w:lang w:val="fr-FR"/>
        </w:rPr>
        <w:t>Vật liệu bền chắc, không bị rách trong điều kiện vận chuyển bình thường.</w:t>
      </w:r>
    </w:p>
    <w:p w:rsidR="00951C5D" w:rsidRPr="00951C5D" w:rsidRDefault="00951C5D" w:rsidP="00951C5D">
      <w:pPr>
        <w:widowControl w:val="0"/>
        <w:numPr>
          <w:ilvl w:val="0"/>
          <w:numId w:val="4"/>
        </w:numPr>
        <w:spacing w:before="120" w:after="120" w:line="312" w:lineRule="auto"/>
        <w:contextualSpacing/>
        <w:jc w:val="both"/>
        <w:rPr>
          <w:rFonts w:ascii="Arial" w:hAnsi="Arial" w:cs="Arial"/>
          <w:szCs w:val="24"/>
          <w:lang w:val="fr-FR"/>
        </w:rPr>
      </w:pPr>
      <w:r w:rsidRPr="00951C5D">
        <w:rPr>
          <w:rFonts w:ascii="Arial" w:hAnsi="Arial" w:cs="Arial"/>
          <w:szCs w:val="24"/>
          <w:lang w:val="fr-FR"/>
        </w:rPr>
        <w:t>Vật liệu kín, ngăn ngừa được sự rơi vãi của hàng khô.</w:t>
      </w:r>
    </w:p>
    <w:p w:rsidR="00951C5D" w:rsidRPr="00951C5D" w:rsidRDefault="00951C5D" w:rsidP="00951C5D">
      <w:pPr>
        <w:widowControl w:val="0"/>
        <w:numPr>
          <w:ilvl w:val="0"/>
          <w:numId w:val="4"/>
        </w:numPr>
        <w:spacing w:before="120" w:after="120" w:line="312" w:lineRule="auto"/>
        <w:contextualSpacing/>
        <w:jc w:val="both"/>
        <w:rPr>
          <w:rFonts w:ascii="Arial" w:hAnsi="Arial" w:cs="Arial"/>
          <w:szCs w:val="24"/>
          <w:lang w:val="fr-FR"/>
        </w:rPr>
      </w:pPr>
      <w:r w:rsidRPr="00951C5D">
        <w:rPr>
          <w:rFonts w:ascii="Arial" w:hAnsi="Arial" w:cs="Arial"/>
          <w:szCs w:val="24"/>
          <w:lang w:val="fr-FR"/>
        </w:rPr>
        <w:t>Vật liệu trơ, gặp điều kiện như lửa thì hàng bên trong vẫn được giữ nguyên.</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lang w:val="fr-FR"/>
        </w:rPr>
      </w:pPr>
      <w:r w:rsidRPr="00951C5D">
        <w:rPr>
          <w:rFonts w:ascii="Arial" w:eastAsia="Times New Roman" w:hAnsi="Arial" w:cs="Arial"/>
          <w:b/>
          <w:bCs/>
          <w:iCs/>
          <w:color w:val="000000"/>
          <w:lang w:val="fr-FR"/>
        </w:rPr>
        <w:t xml:space="preserve">Theo thời gian sử dụng </w:t>
      </w:r>
    </w:p>
    <w:p w:rsidR="00951C5D" w:rsidRPr="00951C5D" w:rsidRDefault="00951C5D" w:rsidP="00951C5D">
      <w:pPr>
        <w:widowControl w:val="0"/>
        <w:numPr>
          <w:ilvl w:val="0"/>
          <w:numId w:val="4"/>
        </w:numPr>
        <w:spacing w:before="120" w:after="120" w:line="312" w:lineRule="auto"/>
        <w:contextualSpacing/>
        <w:jc w:val="both"/>
        <w:rPr>
          <w:rFonts w:ascii="Arial" w:hAnsi="Arial" w:cs="Arial"/>
          <w:szCs w:val="24"/>
          <w:lang w:val="fr-FR"/>
        </w:rPr>
      </w:pPr>
      <w:r w:rsidRPr="00951C5D">
        <w:rPr>
          <w:rFonts w:ascii="Arial" w:hAnsi="Arial" w:cs="Arial"/>
          <w:szCs w:val="24"/>
          <w:lang w:val="fr-FR"/>
        </w:rPr>
        <w:t>Bao bì sử dụng một lần: Chỉ sử dụng trong một thời gian ngắn, sau khi sử dụng lần đầu thì lần sau không thể sử dụng lại và cần loại bỏ hoặc mang đi tái chế.</w:t>
      </w:r>
    </w:p>
    <w:p w:rsidR="00951C5D" w:rsidRPr="00951C5D" w:rsidRDefault="00951C5D" w:rsidP="00951C5D">
      <w:pPr>
        <w:widowControl w:val="0"/>
        <w:numPr>
          <w:ilvl w:val="0"/>
          <w:numId w:val="4"/>
        </w:numPr>
        <w:spacing w:before="120" w:after="120" w:line="312" w:lineRule="auto"/>
        <w:contextualSpacing/>
        <w:jc w:val="both"/>
        <w:rPr>
          <w:rFonts w:ascii="Arial" w:hAnsi="Arial" w:cs="Arial"/>
          <w:szCs w:val="24"/>
          <w:lang w:val="fr-FR"/>
        </w:rPr>
      </w:pPr>
      <w:r w:rsidRPr="00951C5D">
        <w:rPr>
          <w:rFonts w:ascii="Arial" w:hAnsi="Arial" w:cs="Arial"/>
          <w:szCs w:val="24"/>
          <w:lang w:val="fr-FR"/>
        </w:rPr>
        <w:t>Bao bì sử dụng nhiều lần: Có thể sử dụng trong thời gian dài, khi đã sử dụng lần đầu có thể sử dụng cho nhiều lần sau trước khi mang đi tái chế.</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lang w:val="fr-FR"/>
        </w:rPr>
      </w:pPr>
      <w:bookmarkStart w:id="340" w:name="_Toc417630393"/>
      <w:bookmarkStart w:id="341" w:name="_Toc419793667"/>
      <w:bookmarkStart w:id="342" w:name="_Toc431858017"/>
      <w:bookmarkStart w:id="343" w:name="_Toc436381374"/>
      <w:bookmarkStart w:id="344" w:name="_Toc437007965"/>
      <w:bookmarkStart w:id="345" w:name="_Toc437015755"/>
      <w:bookmarkStart w:id="346" w:name="_Toc438722527"/>
      <w:r w:rsidRPr="00951C5D">
        <w:rPr>
          <w:rFonts w:ascii="Arial" w:eastAsia="Times New Roman" w:hAnsi="Arial" w:cs="Arial"/>
          <w:bCs/>
          <w:lang w:val="fr-FR"/>
        </w:rPr>
        <w:t>Yêu cầu kỹ thuật với bao bì vận tải</w:t>
      </w:r>
      <w:bookmarkEnd w:id="340"/>
      <w:bookmarkEnd w:id="341"/>
      <w:bookmarkEnd w:id="342"/>
      <w:bookmarkEnd w:id="343"/>
      <w:bookmarkEnd w:id="344"/>
      <w:bookmarkEnd w:id="345"/>
      <w:bookmarkEnd w:id="346"/>
    </w:p>
    <w:p w:rsidR="00951C5D" w:rsidRPr="00951C5D" w:rsidRDefault="00951C5D" w:rsidP="00951C5D">
      <w:pPr>
        <w:widowControl w:val="0"/>
        <w:numPr>
          <w:ilvl w:val="0"/>
          <w:numId w:val="2"/>
        </w:numPr>
        <w:spacing w:before="120" w:after="120" w:line="312" w:lineRule="auto"/>
        <w:contextualSpacing/>
        <w:jc w:val="both"/>
        <w:rPr>
          <w:rFonts w:ascii="Arial" w:hAnsi="Arial" w:cs="Arial"/>
          <w:szCs w:val="24"/>
          <w:lang w:val="fr-FR"/>
        </w:rPr>
      </w:pPr>
      <w:r w:rsidRPr="00951C5D">
        <w:rPr>
          <w:rFonts w:ascii="Arial" w:hAnsi="Arial" w:cs="Arial"/>
          <w:szCs w:val="24"/>
          <w:lang w:val="fr-FR"/>
        </w:rPr>
        <w:t>Vật liệu làm bao bì phải sạch sẽ khô ráo, vững chắc, nguyên vẹn không gây ảnh hưởng đến hàng hoá bên trong.</w:t>
      </w:r>
    </w:p>
    <w:p w:rsidR="00951C5D" w:rsidRPr="00951C5D" w:rsidRDefault="00951C5D" w:rsidP="00951C5D">
      <w:pPr>
        <w:widowControl w:val="0"/>
        <w:numPr>
          <w:ilvl w:val="0"/>
          <w:numId w:val="2"/>
        </w:numPr>
        <w:spacing w:before="120" w:after="120" w:line="312" w:lineRule="auto"/>
        <w:contextualSpacing/>
        <w:jc w:val="both"/>
        <w:rPr>
          <w:rFonts w:ascii="Arial" w:hAnsi="Arial" w:cs="Arial"/>
          <w:szCs w:val="24"/>
          <w:lang w:val="fr-FR"/>
        </w:rPr>
      </w:pPr>
      <w:r w:rsidRPr="00951C5D">
        <w:rPr>
          <w:rFonts w:ascii="Arial" w:hAnsi="Arial" w:cs="Arial"/>
          <w:szCs w:val="24"/>
          <w:lang w:val="fr-FR"/>
        </w:rPr>
        <w:t>Hình dáng bao bì phải phù hợp với hình dáng hàng hoá.</w:t>
      </w:r>
    </w:p>
    <w:p w:rsidR="00951C5D" w:rsidRPr="00951C5D" w:rsidRDefault="00951C5D" w:rsidP="00951C5D">
      <w:pPr>
        <w:widowControl w:val="0"/>
        <w:numPr>
          <w:ilvl w:val="0"/>
          <w:numId w:val="2"/>
        </w:numPr>
        <w:spacing w:before="120" w:after="120" w:line="312" w:lineRule="auto"/>
        <w:contextualSpacing/>
        <w:jc w:val="both"/>
        <w:rPr>
          <w:rFonts w:ascii="Arial" w:hAnsi="Arial" w:cs="Arial"/>
          <w:szCs w:val="24"/>
          <w:lang w:val="fr-FR"/>
        </w:rPr>
      </w:pPr>
      <w:r w:rsidRPr="00951C5D">
        <w:rPr>
          <w:rFonts w:ascii="Arial" w:hAnsi="Arial" w:cs="Arial"/>
          <w:szCs w:val="24"/>
          <w:lang w:val="fr-FR"/>
        </w:rPr>
        <w:t>Kết cấu bao bì phải vững chắc có khả năng chịu được va chạm, xô đẩy, chèn ép khi phương tiện gặp sóng gió hoặc phương tiện di chuyển trên đường xấu.</w:t>
      </w:r>
    </w:p>
    <w:p w:rsidR="00951C5D" w:rsidRPr="00951C5D" w:rsidRDefault="00951C5D" w:rsidP="00951C5D">
      <w:pPr>
        <w:widowControl w:val="0"/>
        <w:numPr>
          <w:ilvl w:val="0"/>
          <w:numId w:val="2"/>
        </w:numPr>
        <w:spacing w:before="120" w:after="120" w:line="312" w:lineRule="auto"/>
        <w:contextualSpacing/>
        <w:jc w:val="both"/>
        <w:rPr>
          <w:rFonts w:ascii="Arial" w:hAnsi="Arial" w:cs="Arial"/>
          <w:szCs w:val="24"/>
          <w:lang w:val="fr-FR"/>
        </w:rPr>
      </w:pPr>
      <w:r w:rsidRPr="00951C5D">
        <w:rPr>
          <w:rFonts w:ascii="Arial" w:hAnsi="Arial" w:cs="Arial"/>
          <w:szCs w:val="24"/>
          <w:lang w:val="fr-FR"/>
        </w:rPr>
        <w:t>Kích thước bao bì phải được tiêu chuẩn hoá để thuận tiện cho việc bảo quản, xếp dỡ và vận chuyển.</w:t>
      </w:r>
    </w:p>
    <w:p w:rsidR="00951C5D" w:rsidRPr="00951C5D" w:rsidRDefault="00951C5D" w:rsidP="00951C5D">
      <w:pPr>
        <w:widowControl w:val="0"/>
        <w:numPr>
          <w:ilvl w:val="0"/>
          <w:numId w:val="2"/>
        </w:numPr>
        <w:spacing w:before="120" w:after="120" w:line="312" w:lineRule="auto"/>
        <w:contextualSpacing/>
        <w:jc w:val="both"/>
        <w:rPr>
          <w:rFonts w:ascii="Arial" w:hAnsi="Arial" w:cs="Arial"/>
          <w:szCs w:val="24"/>
          <w:lang w:val="fr-FR"/>
        </w:rPr>
      </w:pPr>
      <w:r w:rsidRPr="00951C5D">
        <w:rPr>
          <w:rFonts w:ascii="Arial" w:hAnsi="Arial" w:cs="Arial"/>
          <w:szCs w:val="24"/>
          <w:lang w:val="fr-FR"/>
        </w:rPr>
        <w:t>Sử dụng có hiệu quả phương tiện thiết bị và kho bãi</w:t>
      </w:r>
    </w:p>
    <w:p w:rsidR="00951C5D" w:rsidRPr="00951C5D" w:rsidRDefault="00951C5D" w:rsidP="00951C5D">
      <w:pPr>
        <w:widowControl w:val="0"/>
        <w:numPr>
          <w:ilvl w:val="0"/>
          <w:numId w:val="2"/>
        </w:numPr>
        <w:spacing w:before="120" w:after="120" w:line="312" w:lineRule="auto"/>
        <w:contextualSpacing/>
        <w:jc w:val="both"/>
        <w:rPr>
          <w:rFonts w:ascii="Arial" w:hAnsi="Arial" w:cs="Arial"/>
          <w:szCs w:val="24"/>
          <w:lang w:val="fr-FR"/>
        </w:rPr>
      </w:pPr>
      <w:r w:rsidRPr="00951C5D">
        <w:rPr>
          <w:rFonts w:ascii="Arial" w:hAnsi="Arial" w:cs="Arial"/>
          <w:szCs w:val="24"/>
          <w:lang w:val="fr-FR"/>
        </w:rPr>
        <w:t>Tận dụng được nguyên liệu địa phương, giảm chi phí sản xuất bao bì.</w:t>
      </w:r>
    </w:p>
    <w:p w:rsidR="00951C5D" w:rsidRPr="00951C5D" w:rsidRDefault="00951C5D" w:rsidP="00951C5D">
      <w:pPr>
        <w:widowControl w:val="0"/>
        <w:numPr>
          <w:ilvl w:val="0"/>
          <w:numId w:val="2"/>
        </w:numPr>
        <w:spacing w:before="120" w:after="120" w:line="312" w:lineRule="auto"/>
        <w:contextualSpacing/>
        <w:jc w:val="both"/>
        <w:rPr>
          <w:rFonts w:ascii="Arial" w:hAnsi="Arial" w:cs="Arial"/>
          <w:szCs w:val="24"/>
          <w:lang w:val="fr-FR"/>
        </w:rPr>
      </w:pPr>
      <w:r w:rsidRPr="00951C5D">
        <w:rPr>
          <w:rFonts w:ascii="Arial" w:hAnsi="Arial" w:cs="Arial"/>
          <w:szCs w:val="24"/>
          <w:lang w:val="fr-FR"/>
        </w:rPr>
        <w:t>Giảm khối lượng bao bì đến mức thấp nhất và tăng khả năng quay vòng của bao bì.</w:t>
      </w:r>
    </w:p>
    <w:p w:rsidR="00951C5D" w:rsidRPr="0030461C"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lang w:val="fr-FR"/>
        </w:rPr>
      </w:pPr>
      <w:bookmarkStart w:id="347" w:name="_Toc417630394"/>
      <w:bookmarkStart w:id="348" w:name="_Toc419793668"/>
      <w:bookmarkStart w:id="349" w:name="_Toc438722528"/>
      <w:r w:rsidRPr="0030461C">
        <w:rPr>
          <w:rFonts w:ascii="Arial" w:eastAsia="Times New Roman" w:hAnsi="Arial" w:cs="Arial"/>
          <w:b/>
          <w:bCs/>
          <w:i/>
          <w:color w:val="000000"/>
          <w:szCs w:val="26"/>
          <w:lang w:val="fr-FR"/>
        </w:rPr>
        <w:t>Công-ten-nơ</w:t>
      </w:r>
      <w:bookmarkEnd w:id="347"/>
      <w:bookmarkEnd w:id="348"/>
      <w:bookmarkEnd w:id="349"/>
    </w:p>
    <w:p w:rsidR="00951C5D" w:rsidRPr="0030461C"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lang w:val="fr-FR"/>
        </w:rPr>
      </w:pPr>
      <w:bookmarkStart w:id="350" w:name="_Toc417630395"/>
      <w:bookmarkStart w:id="351" w:name="_Toc419793669"/>
      <w:bookmarkStart w:id="352" w:name="_Toc431858019"/>
      <w:bookmarkStart w:id="353" w:name="_Toc436381376"/>
      <w:bookmarkStart w:id="354" w:name="_Toc437007967"/>
      <w:bookmarkStart w:id="355" w:name="_Toc437015757"/>
      <w:bookmarkStart w:id="356" w:name="_Toc438722529"/>
      <w:r w:rsidRPr="0030461C">
        <w:rPr>
          <w:rFonts w:ascii="Arial" w:eastAsia="Times New Roman" w:hAnsi="Arial" w:cs="Arial"/>
          <w:bCs/>
          <w:lang w:val="fr-FR"/>
        </w:rPr>
        <w:t>Phân loại công-ten-nơ</w:t>
      </w:r>
      <w:bookmarkEnd w:id="350"/>
      <w:bookmarkEnd w:id="351"/>
      <w:bookmarkEnd w:id="352"/>
      <w:bookmarkEnd w:id="353"/>
      <w:bookmarkEnd w:id="354"/>
      <w:bookmarkEnd w:id="355"/>
      <w:bookmarkEnd w:id="356"/>
    </w:p>
    <w:p w:rsidR="00951C5D" w:rsidRPr="0030461C"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lang w:val="fr-FR"/>
        </w:rPr>
      </w:pPr>
      <w:r w:rsidRPr="0030461C">
        <w:rPr>
          <w:rFonts w:ascii="Arial" w:eastAsia="Times New Roman" w:hAnsi="Arial" w:cs="Arial"/>
          <w:b/>
          <w:bCs/>
          <w:iCs/>
          <w:color w:val="000000"/>
          <w:lang w:val="fr-FR"/>
        </w:rPr>
        <w:t>Theo vật liệu</w:t>
      </w:r>
    </w:p>
    <w:p w:rsidR="00951C5D" w:rsidRPr="0030461C" w:rsidRDefault="00951C5D" w:rsidP="00951C5D">
      <w:pPr>
        <w:widowControl w:val="0"/>
        <w:spacing w:before="120" w:after="120" w:line="312" w:lineRule="auto"/>
        <w:ind w:firstLine="720"/>
        <w:jc w:val="both"/>
        <w:rPr>
          <w:rFonts w:ascii="Arial" w:hAnsi="Arial" w:cs="Arial"/>
          <w:szCs w:val="24"/>
          <w:lang w:val="fr-FR"/>
        </w:rPr>
      </w:pPr>
      <w:r w:rsidRPr="0030461C">
        <w:rPr>
          <w:rFonts w:ascii="Arial" w:hAnsi="Arial" w:cs="Arial"/>
          <w:szCs w:val="24"/>
          <w:lang w:val="fr-FR"/>
        </w:rPr>
        <w:t>- Công-ten-nơ bằng gỗ.</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bằng thép.</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bằng nhôm.</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bằng các vật liệu khác như nhựa, chất dẻo...</w:t>
      </w:r>
    </w:p>
    <w:p w:rsidR="00951C5D" w:rsidRPr="00951C5D" w:rsidRDefault="00951C5D" w:rsidP="00951C5D">
      <w:pPr>
        <w:jc w:val="both"/>
        <w:rPr>
          <w:rFonts w:ascii="Arial" w:hAnsi="Arial" w:cs="Arial"/>
          <w:b/>
          <w:i/>
          <w:szCs w:val="24"/>
        </w:rPr>
      </w:pP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rPr>
        <w:t>Theo cấu trúc</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lastRenderedPageBreak/>
        <w:t>- Công-ten-nơ kín, có cửa ở hai đầu.</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 Công-ten-nơ kín, có cửa hai bên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thành cao sử dụng chở hàng nhẹ và cồng kềnh.</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hở mái được thiết kế thuận tiện cho việc đóng hàng vào và rút hàng ra qua mái Công-ten-nơ. Sau khi đóng hàng, mái sẽ được phủ kín bằng vải dầu. Loại Công-ten-nơ này dùng để chuyên chở hàng máy móc thiết bị hoặc gỗ có thân dài.</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khung là loại Công-ten-nơ không có mái, không có thành, không có cửa, dùng để chở các hàng hoá quá nặng, quá dài, cồng kềnh, có hình thù bất kỳ.</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mặt phẳng dùng để chở ô tô, hàng quá dài, quá nặng. Được thiết kế không vách, không mái mà chỉ có sàn là mặt bằng vững chắc, chuyên dùng để vận chuyển hàng nặng như máy móc thiết bị, sắt thép…Công-ten-nơ mặt bằng có loại có vách hai đầu (mặt trước và mặt sau), vách này có thể cố định, gập xuống, hoặc có thể tháo rời.</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 Công-ten-nơ có lỗ thông hơi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 Công-ten-nơ có hệ thống thông gió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cách nhiệt được thiết kế để chuyên chở các loại hàng đòi hỏi khống chế nhiệt độ bên trong Công-ten-nơ ở mức nhất định. Vách và mái loại này thường bọc phủ lớp cách nhiệt. Sàn làm bằng nhôm dạng cấu trúc chữ T (T-shaped) cho phép không khí lưu thông dọc theo sàn và đến những khoảng trống không có hàng trên sàn.</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 Công-ten-nơ có máy lạnh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bồn dùng để vận chuyển hàng lỏng.</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rPr>
        <w:t xml:space="preserve">Theo công dụng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hàng bách hoá dùng để chở hàng khô</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hàng rời khô là loại Công-ten-nơ cho phép xếp hàng rời khô (xi măng, ngũ cốc, quặng…) bằng cách rót từ trên xuống qua miệng xếp hàng (loading hatch), và dỡ hàng dưới đáy hoặc bên cạnh (discharge hatch). Loại Công-ten-nơ hàng rời bình thường có hình dáng bên ngoài gần giống với Công-ten-nơ bách hóa, trừ miệng xếp hàng và cửa dỡ hàng.</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hàng lỏng là công-ten-nơ bồn về cơ bản gồm một khung chuẩn ISO trong đó gắn một bồn chứa, dùng để chở hàng lỏng như rượu, hóa chất, thực phẩm… Hàng được rót vào qua miệng bồn (manhole) phía trên mái Công-ten-nơ, và được rút ra qua van xả (Outlet valve) nhờ tác dụng của trọng lực hoặc rút ra qua miệng bồn bằng bơm.</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Công-ten-nơ hàng đặc biệt là loại thiết kế đặc thù chuyên để chở một loại hàng nào đó như ô tô, súc vật sống...</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 Công-ten-nơ chở ô tô: cấu trúc gồm một bộ khung liên kết với mặt sàn, không cần vách với mái che bọc, chuyên để chở ô tô, và có thể xếp bên trong 1 hoặc 2 tầng tùy theo chiều cao xe.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 Công-ten-nơ chở súc vật: được thiết kế đặc biệt để chở gia súc. Vách dọc hoặc vách </w:t>
      </w:r>
      <w:r w:rsidRPr="00951C5D">
        <w:rPr>
          <w:rFonts w:ascii="Arial" w:hAnsi="Arial" w:cs="Arial"/>
          <w:szCs w:val="24"/>
        </w:rPr>
        <w:lastRenderedPageBreak/>
        <w:t>mặt trước có gắn cửa lưới nhỏ để thông hơi. Phần dưới của vách dọc bố trí lỗ thoát bẩn khi dọn vệ sinh.</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rPr>
        <w:t>Theo kích thước bên ngoài</w:t>
      </w:r>
    </w:p>
    <w:p w:rsidR="00951C5D" w:rsidRPr="00951C5D" w:rsidRDefault="00951C5D" w:rsidP="00951C5D">
      <w:pPr>
        <w:spacing w:before="120" w:after="240"/>
        <w:jc w:val="center"/>
        <w:rPr>
          <w:rFonts w:ascii="Arial" w:hAnsi="Arial" w:cs="Arial"/>
          <w:b/>
          <w:bCs/>
          <w:szCs w:val="18"/>
          <w:lang w:val="en-GB"/>
        </w:rPr>
      </w:pPr>
      <w:bookmarkStart w:id="357" w:name="_Toc419905598"/>
      <w:r w:rsidRPr="00951C5D">
        <w:rPr>
          <w:rFonts w:ascii="Arial" w:hAnsi="Arial" w:cs="Arial"/>
          <w:b/>
          <w:bCs/>
          <w:szCs w:val="18"/>
          <w:lang w:val="en-GB"/>
        </w:rPr>
        <w:t xml:space="preserve">Bảng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5</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Bảng_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Một số loại công ten nơ phổ biến</w:t>
      </w:r>
      <w:bookmarkEnd w:id="357"/>
    </w:p>
    <w:tbl>
      <w:tblPr>
        <w:tblStyle w:val="TableGrid"/>
        <w:tblW w:w="9305" w:type="dxa"/>
        <w:jc w:val="center"/>
        <w:tblLook w:val="04A0" w:firstRow="1" w:lastRow="0" w:firstColumn="1" w:lastColumn="0" w:noHBand="0" w:noVBand="1"/>
      </w:tblPr>
      <w:tblGrid>
        <w:gridCol w:w="1513"/>
        <w:gridCol w:w="1710"/>
        <w:gridCol w:w="1890"/>
        <w:gridCol w:w="2340"/>
        <w:gridCol w:w="1852"/>
      </w:tblGrid>
      <w:tr w:rsidR="00951C5D" w:rsidRPr="00951C5D" w:rsidTr="00987220">
        <w:trPr>
          <w:trHeight w:val="470"/>
          <w:jc w:val="center"/>
        </w:trPr>
        <w:tc>
          <w:tcPr>
            <w:tcW w:w="1513"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Chiều dài (feet)</w:t>
            </w:r>
          </w:p>
        </w:tc>
        <w:tc>
          <w:tcPr>
            <w:tcW w:w="171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Chiều cao (feet)</w:t>
            </w:r>
          </w:p>
        </w:tc>
        <w:tc>
          <w:tcPr>
            <w:tcW w:w="189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Chiều rộng (feet)</w:t>
            </w:r>
          </w:p>
        </w:tc>
        <w:tc>
          <w:tcPr>
            <w:tcW w:w="234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Dung tích bên trong (m3)</w:t>
            </w:r>
          </w:p>
        </w:tc>
        <w:tc>
          <w:tcPr>
            <w:tcW w:w="1852"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Trọng tải tĩnh (Tấn)</w:t>
            </w:r>
          </w:p>
        </w:tc>
      </w:tr>
      <w:tr w:rsidR="00951C5D" w:rsidRPr="00951C5D" w:rsidTr="00987220">
        <w:trPr>
          <w:jc w:val="center"/>
        </w:trPr>
        <w:tc>
          <w:tcPr>
            <w:tcW w:w="1513"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20</w:t>
            </w:r>
          </w:p>
        </w:tc>
        <w:tc>
          <w:tcPr>
            <w:tcW w:w="171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p>
        </w:tc>
        <w:tc>
          <w:tcPr>
            <w:tcW w:w="189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p>
        </w:tc>
        <w:tc>
          <w:tcPr>
            <w:tcW w:w="234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30,8</w:t>
            </w:r>
          </w:p>
        </w:tc>
        <w:tc>
          <w:tcPr>
            <w:tcW w:w="1852"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18</w:t>
            </w:r>
          </w:p>
        </w:tc>
      </w:tr>
      <w:tr w:rsidR="00951C5D" w:rsidRPr="00951C5D" w:rsidTr="00987220">
        <w:trPr>
          <w:jc w:val="center"/>
        </w:trPr>
        <w:tc>
          <w:tcPr>
            <w:tcW w:w="1513"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20</w:t>
            </w:r>
          </w:p>
        </w:tc>
        <w:tc>
          <w:tcPr>
            <w:tcW w:w="171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r w:rsidRPr="00951C5D">
              <w:rPr>
                <w:rFonts w:ascii="Cambria Math" w:hAnsi="Cambria Math" w:cs="Cambria Math"/>
                <w:sz w:val="20"/>
                <w:szCs w:val="20"/>
              </w:rPr>
              <w:t>‟</w:t>
            </w:r>
            <w:r w:rsidRPr="00951C5D">
              <w:rPr>
                <w:rFonts w:ascii="Arial" w:hAnsi="Arial" w:cs="Arial"/>
                <w:sz w:val="20"/>
                <w:szCs w:val="20"/>
              </w:rPr>
              <w:t>6”</w:t>
            </w:r>
          </w:p>
        </w:tc>
        <w:tc>
          <w:tcPr>
            <w:tcW w:w="189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p>
        </w:tc>
        <w:tc>
          <w:tcPr>
            <w:tcW w:w="234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33,1</w:t>
            </w:r>
          </w:p>
        </w:tc>
        <w:tc>
          <w:tcPr>
            <w:tcW w:w="1852"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21,7</w:t>
            </w:r>
          </w:p>
        </w:tc>
      </w:tr>
      <w:tr w:rsidR="00951C5D" w:rsidRPr="00951C5D" w:rsidTr="00987220">
        <w:trPr>
          <w:jc w:val="center"/>
        </w:trPr>
        <w:tc>
          <w:tcPr>
            <w:tcW w:w="1513"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40</w:t>
            </w:r>
          </w:p>
        </w:tc>
        <w:tc>
          <w:tcPr>
            <w:tcW w:w="171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r w:rsidRPr="00951C5D">
              <w:rPr>
                <w:rFonts w:ascii="Cambria Math" w:hAnsi="Cambria Math" w:cs="Cambria Math"/>
                <w:sz w:val="20"/>
                <w:szCs w:val="20"/>
              </w:rPr>
              <w:t>‟</w:t>
            </w:r>
            <w:r w:rsidRPr="00951C5D">
              <w:rPr>
                <w:rFonts w:ascii="Arial" w:hAnsi="Arial" w:cs="Arial"/>
                <w:sz w:val="20"/>
                <w:szCs w:val="20"/>
              </w:rPr>
              <w:t>6”</w:t>
            </w:r>
          </w:p>
        </w:tc>
        <w:tc>
          <w:tcPr>
            <w:tcW w:w="189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p>
        </w:tc>
        <w:tc>
          <w:tcPr>
            <w:tcW w:w="234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67,5</w:t>
            </w:r>
          </w:p>
        </w:tc>
        <w:tc>
          <w:tcPr>
            <w:tcW w:w="1852"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26,7</w:t>
            </w:r>
          </w:p>
        </w:tc>
      </w:tr>
      <w:tr w:rsidR="00951C5D" w:rsidRPr="00951C5D" w:rsidTr="00987220">
        <w:trPr>
          <w:jc w:val="center"/>
        </w:trPr>
        <w:tc>
          <w:tcPr>
            <w:tcW w:w="1513"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40</w:t>
            </w:r>
          </w:p>
        </w:tc>
        <w:tc>
          <w:tcPr>
            <w:tcW w:w="171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9</w:t>
            </w:r>
            <w:r w:rsidRPr="00951C5D">
              <w:rPr>
                <w:rFonts w:ascii="Cambria Math" w:hAnsi="Cambria Math" w:cs="Cambria Math"/>
                <w:sz w:val="20"/>
                <w:szCs w:val="20"/>
              </w:rPr>
              <w:t>‟</w:t>
            </w:r>
            <w:r w:rsidRPr="00951C5D">
              <w:rPr>
                <w:rFonts w:ascii="Arial" w:hAnsi="Arial" w:cs="Arial"/>
                <w:sz w:val="20"/>
                <w:szCs w:val="20"/>
              </w:rPr>
              <w:t>6”</w:t>
            </w:r>
          </w:p>
        </w:tc>
        <w:tc>
          <w:tcPr>
            <w:tcW w:w="189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p>
        </w:tc>
        <w:tc>
          <w:tcPr>
            <w:tcW w:w="234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76,2</w:t>
            </w:r>
          </w:p>
        </w:tc>
        <w:tc>
          <w:tcPr>
            <w:tcW w:w="1852"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26,5</w:t>
            </w:r>
          </w:p>
        </w:tc>
      </w:tr>
      <w:tr w:rsidR="00951C5D" w:rsidRPr="00951C5D" w:rsidTr="00987220">
        <w:trPr>
          <w:jc w:val="center"/>
        </w:trPr>
        <w:tc>
          <w:tcPr>
            <w:tcW w:w="1513"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45</w:t>
            </w:r>
          </w:p>
        </w:tc>
        <w:tc>
          <w:tcPr>
            <w:tcW w:w="171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9</w:t>
            </w:r>
            <w:r w:rsidRPr="00951C5D">
              <w:rPr>
                <w:rFonts w:ascii="Cambria Math" w:hAnsi="Cambria Math" w:cs="Cambria Math"/>
                <w:sz w:val="20"/>
                <w:szCs w:val="20"/>
              </w:rPr>
              <w:t>‟</w:t>
            </w:r>
            <w:r w:rsidRPr="00951C5D">
              <w:rPr>
                <w:rFonts w:ascii="Arial" w:hAnsi="Arial" w:cs="Arial"/>
                <w:sz w:val="20"/>
                <w:szCs w:val="20"/>
              </w:rPr>
              <w:t>6”</w:t>
            </w:r>
          </w:p>
        </w:tc>
        <w:tc>
          <w:tcPr>
            <w:tcW w:w="189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w:t>
            </w:r>
          </w:p>
        </w:tc>
        <w:tc>
          <w:tcPr>
            <w:tcW w:w="2340"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85,5</w:t>
            </w:r>
          </w:p>
        </w:tc>
        <w:tc>
          <w:tcPr>
            <w:tcW w:w="1852" w:type="dxa"/>
          </w:tcPr>
          <w:p w:rsidR="00951C5D" w:rsidRPr="00951C5D" w:rsidRDefault="00951C5D" w:rsidP="00951C5D">
            <w:pPr>
              <w:widowControl w:val="0"/>
              <w:spacing w:before="120" w:after="120" w:line="312" w:lineRule="auto"/>
              <w:jc w:val="center"/>
              <w:rPr>
                <w:rFonts w:ascii="Arial" w:hAnsi="Arial" w:cs="Arial"/>
                <w:sz w:val="20"/>
                <w:szCs w:val="20"/>
              </w:rPr>
            </w:pPr>
            <w:r w:rsidRPr="00951C5D">
              <w:rPr>
                <w:rFonts w:ascii="Arial" w:hAnsi="Arial" w:cs="Arial"/>
                <w:sz w:val="20"/>
                <w:szCs w:val="20"/>
              </w:rPr>
              <w:t>26,5</w:t>
            </w:r>
          </w:p>
        </w:tc>
      </w:tr>
    </w:tbl>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Trong các loại trên, loại có chiều dài 20 feet, chiều rộng và chiều cao 8 feet (20 x 8 x 8) được coi là đơn vị chuẩn, gọi là “đơn vị tương đương với Công-ten-nơ 20 feet”, còn gọi là TEU (Twenty Feet Equivalent Unit) để làm đơn vị đo lường trong vận tải Công-ten-nơ.</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358" w:name="_Toc417630396"/>
      <w:bookmarkStart w:id="359" w:name="_Toc419793670"/>
      <w:bookmarkStart w:id="360" w:name="_Toc431858020"/>
      <w:bookmarkStart w:id="361" w:name="_Toc436381377"/>
      <w:bookmarkStart w:id="362" w:name="_Toc437007968"/>
      <w:bookmarkStart w:id="363" w:name="_Toc437015758"/>
      <w:bookmarkStart w:id="364" w:name="_Toc438722530"/>
      <w:r w:rsidRPr="00951C5D">
        <w:rPr>
          <w:rFonts w:ascii="Arial" w:eastAsia="Times New Roman" w:hAnsi="Arial" w:cs="Arial"/>
          <w:bCs/>
        </w:rPr>
        <w:t>Kết cấu công-ten-nơ ISO</w:t>
      </w:r>
      <w:bookmarkEnd w:id="358"/>
      <w:bookmarkEnd w:id="359"/>
      <w:bookmarkEnd w:id="360"/>
      <w:bookmarkEnd w:id="361"/>
      <w:bookmarkEnd w:id="362"/>
      <w:bookmarkEnd w:id="363"/>
      <w:bookmarkEnd w:id="364"/>
    </w:p>
    <w:p w:rsidR="00951C5D" w:rsidRPr="00951C5D" w:rsidRDefault="00951C5D" w:rsidP="00951C5D">
      <w:pPr>
        <w:widowControl w:val="0"/>
        <w:spacing w:before="120" w:after="120" w:line="312" w:lineRule="auto"/>
        <w:jc w:val="center"/>
        <w:rPr>
          <w:rFonts w:ascii="Arial" w:hAnsi="Arial" w:cs="Arial"/>
          <w:szCs w:val="24"/>
        </w:rPr>
      </w:pPr>
      <w:r w:rsidRPr="00951C5D">
        <w:rPr>
          <w:rFonts w:ascii="Arial" w:hAnsi="Arial" w:cs="Arial"/>
          <w:noProof/>
          <w:szCs w:val="24"/>
        </w:rPr>
        <w:drawing>
          <wp:inline distT="0" distB="0" distL="0" distR="0" wp14:anchorId="6A69A2BC" wp14:editId="7194E527">
            <wp:extent cx="4164507" cy="255319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1199" cy="2551166"/>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365" w:name="_Toc431858227"/>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5</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Cấu tạo của Công-ten-nơ</w:t>
      </w:r>
      <w:bookmarkEnd w:id="365"/>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rPr>
        <w:t>Mặt trước và mặt sau</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Theo tiêu chuẩn ISO, cả hai mặt trước và sau phải chịu được một nội lực (trọng lượng) tương ứng với </w:t>
      </w:r>
      <w:r w:rsidRPr="00951C5D">
        <w:rPr>
          <w:rFonts w:ascii="Arial" w:hAnsi="Arial" w:cs="Arial"/>
          <w:b/>
          <w:szCs w:val="24"/>
        </w:rPr>
        <w:t>40%</w:t>
      </w:r>
      <w:r w:rsidRPr="00951C5D">
        <w:rPr>
          <w:rFonts w:ascii="Arial" w:hAnsi="Arial" w:cs="Arial"/>
          <w:szCs w:val="24"/>
        </w:rPr>
        <w:t xml:space="preserve"> trọng lượng tối đa của hàng hoá và phân bố đều trên bề mặt trước/sau của công-ten-nơ (vị trí cửa).</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rPr>
        <w:t>Vách dọc công-ten-nơ</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Vách dọc công-ten-nơ phải chịu được nội lực (trọng lượng) tương ứng với </w:t>
      </w:r>
      <w:r w:rsidRPr="00951C5D">
        <w:rPr>
          <w:rFonts w:ascii="Arial" w:hAnsi="Arial" w:cs="Arial"/>
          <w:b/>
          <w:szCs w:val="24"/>
        </w:rPr>
        <w:t>30%</w:t>
      </w:r>
      <w:r w:rsidRPr="00951C5D">
        <w:rPr>
          <w:rFonts w:ascii="Arial" w:hAnsi="Arial" w:cs="Arial"/>
          <w:szCs w:val="24"/>
        </w:rPr>
        <w:t xml:space="preserve"> trọng </w:t>
      </w:r>
      <w:r w:rsidRPr="00951C5D">
        <w:rPr>
          <w:rFonts w:ascii="Arial" w:hAnsi="Arial" w:cs="Arial"/>
          <w:szCs w:val="24"/>
        </w:rPr>
        <w:lastRenderedPageBreak/>
        <w:t>lượng tối đa của hàng hoá và phân bổ đều trên toàn bộ vách.</w:t>
      </w:r>
    </w:p>
    <w:p w:rsidR="00951C5D" w:rsidRPr="00951C5D" w:rsidRDefault="00951C5D" w:rsidP="00951C5D">
      <w:pPr>
        <w:keepLines/>
        <w:widowControl w:val="0"/>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rPr>
        <w:t>Điểm neo móc và chằng buộc</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Mỗi điểm neo móc phải được thiết kế và lắp đặt theo tiêu chuẩn ISO1496-1; trong đó, chịu được trọng tải tối thiểu theo bất kỳ hướng nào là </w:t>
      </w:r>
      <w:r w:rsidRPr="00951C5D">
        <w:rPr>
          <w:rFonts w:ascii="Arial" w:hAnsi="Arial" w:cs="Arial"/>
          <w:b/>
          <w:szCs w:val="24"/>
        </w:rPr>
        <w:t>1000 daN</w:t>
      </w:r>
      <w:r w:rsidRPr="00951C5D">
        <w:rPr>
          <w:rFonts w:ascii="Arial" w:hAnsi="Arial" w:cs="Arial"/>
          <w:szCs w:val="24"/>
        </w:rPr>
        <w:t xml:space="preserve">.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Mỗi điểm chằng buộc nên được thiết kế và lắp đặt để chịu được một trọng tải tối thiểu theo bất kỳ hướng nào là </w:t>
      </w:r>
      <w:r w:rsidRPr="00951C5D">
        <w:rPr>
          <w:rFonts w:ascii="Arial" w:hAnsi="Arial" w:cs="Arial"/>
          <w:b/>
          <w:szCs w:val="24"/>
        </w:rPr>
        <w:t>500 daN</w:t>
      </w:r>
      <w:r w:rsidRPr="00951C5D">
        <w:rPr>
          <w:rFonts w:ascii="Arial" w:hAnsi="Arial" w:cs="Arial"/>
          <w:szCs w:val="24"/>
        </w:rPr>
        <w:t>.</w:t>
      </w:r>
    </w:p>
    <w:p w:rsidR="00951C5D" w:rsidRPr="00951C5D" w:rsidRDefault="00951C5D" w:rsidP="00951C5D">
      <w:pPr>
        <w:keepLines/>
        <w:widowControl w:val="0"/>
        <w:numPr>
          <w:ilvl w:val="1"/>
          <w:numId w:val="1"/>
        </w:numPr>
        <w:spacing w:before="120" w:after="120" w:line="312" w:lineRule="auto"/>
        <w:jc w:val="both"/>
        <w:outlineLvl w:val="1"/>
        <w:rPr>
          <w:rFonts w:ascii="Arial" w:eastAsia="Times New Roman" w:hAnsi="Arial" w:cs="Arial"/>
          <w:b/>
          <w:bCs/>
          <w:color w:val="000000"/>
          <w:szCs w:val="26"/>
        </w:rPr>
      </w:pPr>
      <w:bookmarkStart w:id="366" w:name="_Toc419793671"/>
      <w:bookmarkStart w:id="367" w:name="_Toc438722531"/>
      <w:r w:rsidRPr="00951C5D">
        <w:rPr>
          <w:rFonts w:ascii="Arial" w:eastAsia="Times New Roman" w:hAnsi="Arial" w:cs="Arial"/>
          <w:b/>
          <w:bCs/>
          <w:color w:val="000000"/>
          <w:szCs w:val="26"/>
        </w:rPr>
        <w:t>Yêu cầu về chất lượng công-ten-nơ</w:t>
      </w:r>
      <w:bookmarkEnd w:id="366"/>
      <w:bookmarkEnd w:id="367"/>
    </w:p>
    <w:p w:rsidR="00951C5D" w:rsidRPr="00951C5D" w:rsidRDefault="00951C5D" w:rsidP="00951C5D">
      <w:pPr>
        <w:widowControl w:val="0"/>
        <w:spacing w:before="120" w:after="120" w:line="312" w:lineRule="auto"/>
        <w:ind w:firstLine="720"/>
        <w:jc w:val="both"/>
        <w:rPr>
          <w:rFonts w:ascii="Arial" w:hAnsi="Arial" w:cs="Arial"/>
          <w:szCs w:val="26"/>
        </w:rPr>
      </w:pPr>
      <w:r w:rsidRPr="00951C5D">
        <w:rPr>
          <w:rFonts w:ascii="Arial" w:hAnsi="Arial" w:cs="Arial"/>
          <w:szCs w:val="26"/>
        </w:rPr>
        <w:t>Kiểm tra công-ten-nơ trước khi xếp hàng: Tất cả các công-ten-nơ trước khi được sử dụng cần có một chứng chỉ kiểm định CSC, tương thích với công ước quốc tế về an toàn công-ten-nơ.</w:t>
      </w:r>
    </w:p>
    <w:p w:rsidR="00951C5D" w:rsidRPr="00951C5D" w:rsidRDefault="00951C5D" w:rsidP="00951C5D">
      <w:pPr>
        <w:widowControl w:val="0"/>
        <w:spacing w:before="120" w:after="240"/>
        <w:ind w:firstLine="720"/>
        <w:jc w:val="center"/>
        <w:rPr>
          <w:rFonts w:ascii="Arial" w:hAnsi="Arial" w:cs="Arial"/>
          <w:b/>
          <w:bCs/>
          <w:szCs w:val="26"/>
          <w:lang w:val="en-GB"/>
        </w:rPr>
      </w:pPr>
      <w:r w:rsidRPr="00951C5D">
        <w:rPr>
          <w:rFonts w:ascii="Arial" w:hAnsi="Arial" w:cs="Arial"/>
          <w:b/>
          <w:bCs/>
          <w:noProof/>
          <w:szCs w:val="26"/>
        </w:rPr>
        <w:drawing>
          <wp:inline distT="0" distB="0" distL="0" distR="0" wp14:anchorId="782807B8" wp14:editId="32BD161B">
            <wp:extent cx="4401924" cy="2286000"/>
            <wp:effectExtent l="19050" t="19050" r="1778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08340" cy="2289332"/>
                    </a:xfrm>
                    <a:prstGeom prst="rect">
                      <a:avLst/>
                    </a:prstGeom>
                    <a:noFill/>
                    <a:ln>
                      <a:solidFill>
                        <a:sysClr val="windowText" lastClr="000000"/>
                      </a:solidFill>
                    </a:ln>
                  </pic:spPr>
                </pic:pic>
              </a:graphicData>
            </a:graphic>
          </wp:inline>
        </w:drawing>
      </w:r>
    </w:p>
    <w:p w:rsidR="00951C5D" w:rsidRPr="00951C5D" w:rsidRDefault="00951C5D" w:rsidP="00951C5D">
      <w:pPr>
        <w:spacing w:before="120" w:after="240"/>
        <w:jc w:val="center"/>
        <w:rPr>
          <w:rFonts w:ascii="Arial" w:hAnsi="Arial" w:cs="Arial"/>
          <w:szCs w:val="26"/>
          <w:lang w:val="en-GB"/>
        </w:rPr>
      </w:pPr>
      <w:bookmarkStart w:id="368" w:name="_Toc431858228"/>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5</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szCs w:val="26"/>
          <w:lang w:val="en-GB"/>
        </w:rPr>
        <w:t>Chứng chỉ an toàn của công-ten-nơ CSC</w:t>
      </w:r>
      <w:bookmarkEnd w:id="368"/>
    </w:p>
    <w:p w:rsidR="00951C5D" w:rsidRPr="00951C5D" w:rsidRDefault="00951C5D" w:rsidP="00951C5D">
      <w:pPr>
        <w:widowControl w:val="0"/>
        <w:spacing w:before="120" w:after="120" w:line="312" w:lineRule="auto"/>
        <w:ind w:firstLine="720"/>
        <w:jc w:val="both"/>
        <w:rPr>
          <w:rFonts w:ascii="Arial" w:hAnsi="Arial" w:cs="Arial"/>
          <w:szCs w:val="26"/>
        </w:rPr>
      </w:pPr>
      <w:r w:rsidRPr="00951C5D">
        <w:rPr>
          <w:rFonts w:ascii="Arial" w:hAnsi="Arial" w:cs="Arial"/>
          <w:szCs w:val="26"/>
        </w:rPr>
        <w:t>Trong quá trình vận chuyển, công-ten-nơ còn được kiểm tra giám sát tại các điểm trung chuyển. Để đảm bảo cho quá trình vận chuyển an toàn, cần thực hiện các bước sau:</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369" w:name="_Toc431858022"/>
      <w:bookmarkStart w:id="370" w:name="_Toc436381379"/>
      <w:bookmarkStart w:id="371" w:name="_Toc437007970"/>
      <w:bookmarkStart w:id="372" w:name="_Toc437015760"/>
      <w:bookmarkStart w:id="373" w:name="_Toc438722532"/>
      <w:r w:rsidRPr="00951C5D">
        <w:rPr>
          <w:rFonts w:ascii="Arial" w:eastAsia="Times New Roman" w:hAnsi="Arial" w:cs="Arial"/>
          <w:bCs/>
        </w:rPr>
        <w:t>Kiểm tra bên ngoài công-ten-nơ:</w:t>
      </w:r>
      <w:bookmarkEnd w:id="369"/>
      <w:bookmarkEnd w:id="370"/>
      <w:bookmarkEnd w:id="371"/>
      <w:bookmarkEnd w:id="372"/>
      <w:bookmarkEnd w:id="373"/>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Có lỗ thủng hoặc vết nứt ở trên vách, trần, sàn của công-ten-nơ không?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Cửa công-ten-nơ có đóng mở được bình thường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Các thiết bị khóa và tay cầm có hoạt động tốt</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Các thiết bị kẹp chì có ở trong trạng thái tốt</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Không còn các nhãn mác hàng hóa của lần vận chuyển trước đó.</w:t>
      </w:r>
    </w:p>
    <w:p w:rsidR="00951C5D" w:rsidRPr="00951C5D" w:rsidRDefault="00951C5D" w:rsidP="00951C5D">
      <w:pPr>
        <w:widowControl w:val="0"/>
        <w:spacing w:before="120" w:after="120" w:line="312" w:lineRule="auto"/>
        <w:ind w:firstLine="720"/>
        <w:jc w:val="both"/>
        <w:rPr>
          <w:rFonts w:ascii="Arial" w:hAnsi="Arial" w:cs="Arial"/>
          <w:szCs w:val="26"/>
        </w:rPr>
      </w:pPr>
      <w:r w:rsidRPr="00951C5D">
        <w:rPr>
          <w:rFonts w:ascii="Arial" w:hAnsi="Arial" w:cs="Arial"/>
          <w:szCs w:val="26"/>
        </w:rPr>
        <w:t>Một số nội dung kiểm tra với công-ten-nơ đặc biệt:</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Công-ten-nơ mặt bằng: Các vách ngang cần được dựng lên và khóa cứng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Với các công-ten-nơ mở: Các thanh giằng cho mái cần phải được lắp đúng vị trí. Các tấm bạt ché không bị hư hại và có kích cỡ đùng để đảm bảo che phủ toàn bộ diện tích trần của công-ten-nơ, các dây thừng ở trong trạng thải tốt.</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Với các công-ten-nơ trần cứng: trần công-ten-nơ không có dấu hiệu tư hại, các vị trí kết nối được lắp đặt đúng.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 xml:space="preserve">Với các công-ten-nơ có các thiết bị điện kết nối: cần kiểm tra toàn bộ điều kiện của các </w:t>
      </w:r>
      <w:r w:rsidRPr="00951C5D">
        <w:rPr>
          <w:rFonts w:ascii="Arial" w:hAnsi="Arial" w:cs="Arial"/>
          <w:szCs w:val="26"/>
        </w:rPr>
        <w:lastRenderedPageBreak/>
        <w:t>thiết bị điện (dây, phích cắm, ...) trước khi cấp điện cho công-ten-nơ.</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374" w:name="_Toc431858023"/>
      <w:bookmarkStart w:id="375" w:name="_Toc436381380"/>
      <w:bookmarkStart w:id="376" w:name="_Toc437007971"/>
      <w:bookmarkStart w:id="377" w:name="_Toc437015761"/>
      <w:bookmarkStart w:id="378" w:name="_Toc438722533"/>
      <w:r w:rsidRPr="00951C5D">
        <w:rPr>
          <w:rFonts w:ascii="Arial" w:eastAsia="Times New Roman" w:hAnsi="Arial" w:cs="Arial"/>
          <w:bCs/>
        </w:rPr>
        <w:t>Kiểm tra bên trong công-ten-nơ</w:t>
      </w:r>
      <w:bookmarkEnd w:id="374"/>
      <w:bookmarkEnd w:id="375"/>
      <w:bookmarkEnd w:id="376"/>
      <w:bookmarkEnd w:id="377"/>
      <w:bookmarkEnd w:id="378"/>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Công-ten-nơ có thể chống nước: có thể vào bên trong công-ten-nơ, đóng cửa lại và kiểm tra xem có ánh sáng lọt qua được các lỗ, vết nứt hoặc các khe trên cánh cửa</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 xml:space="preserve">Đảm bảo bên trong công-ten-nơ khô ráo. </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Đảm bảo công-ten-nơ sạch sẽ, không có mùi</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rPr>
      </w:pPr>
      <w:r w:rsidRPr="00951C5D">
        <w:rPr>
          <w:rFonts w:ascii="Arial" w:hAnsi="Arial" w:cs="Arial"/>
          <w:szCs w:val="26"/>
        </w:rPr>
        <w:t>Đảm bảo không có các vật sắc nhọn có thể làm hỏng hàng hóa trong quá trình vận chuyển</w:t>
      </w:r>
    </w:p>
    <w:p w:rsidR="00951C5D" w:rsidRPr="00951C5D" w:rsidRDefault="00951C5D" w:rsidP="00951C5D">
      <w:pPr>
        <w:widowControl w:val="0"/>
        <w:spacing w:before="120" w:after="120" w:line="312" w:lineRule="auto"/>
        <w:ind w:firstLine="720"/>
        <w:jc w:val="both"/>
        <w:rPr>
          <w:rFonts w:ascii="Arial" w:hAnsi="Arial" w:cs="Arial"/>
          <w:szCs w:val="26"/>
        </w:rPr>
      </w:pPr>
      <w:r w:rsidRPr="00951C5D">
        <w:rPr>
          <w:rFonts w:ascii="Arial" w:hAnsi="Arial" w:cs="Arial"/>
          <w:szCs w:val="26"/>
        </w:rPr>
        <w:t>Nếu hàng hóa được xếp vào các công-ten-nơ của khách hàng, cần đảm bảo chứng chỉ kiểm định CSC còn hiệu lực.</w:t>
      </w:r>
    </w:p>
    <w:p w:rsidR="00951C5D" w:rsidRPr="00951C5D" w:rsidRDefault="00951C5D" w:rsidP="00951C5D">
      <w:pPr>
        <w:rPr>
          <w:rFonts w:ascii="Arial" w:hAnsi="Arial" w:cs="Arial"/>
          <w:szCs w:val="24"/>
        </w:rPr>
      </w:pPr>
      <w:r w:rsidRPr="00951C5D">
        <w:rPr>
          <w:rFonts w:ascii="Arial" w:hAnsi="Arial" w:cs="Arial"/>
          <w:szCs w:val="24"/>
        </w:rPr>
        <w:br w:type="page"/>
      </w:r>
    </w:p>
    <w:p w:rsidR="00951C5D" w:rsidRPr="00951C5D" w:rsidRDefault="00951C5D" w:rsidP="00951C5D">
      <w:pPr>
        <w:keepLines/>
        <w:widowControl w:val="0"/>
        <w:spacing w:before="120" w:after="120" w:line="312" w:lineRule="auto"/>
        <w:outlineLvl w:val="0"/>
        <w:rPr>
          <w:rFonts w:ascii="Arial" w:eastAsia="Times New Roman" w:hAnsi="Arial" w:cs="Arial"/>
          <w:b/>
          <w:bCs/>
          <w:sz w:val="28"/>
          <w:szCs w:val="28"/>
        </w:rPr>
      </w:pPr>
      <w:bookmarkStart w:id="379" w:name="_Toc417630397"/>
      <w:bookmarkStart w:id="380" w:name="_Toc419793676"/>
      <w:bookmarkStart w:id="381" w:name="_Toc438722534"/>
      <w:r w:rsidRPr="00951C5D">
        <w:rPr>
          <w:rFonts w:ascii="Arial" w:eastAsia="Times New Roman" w:hAnsi="Arial" w:cs="Arial"/>
          <w:b/>
          <w:bCs/>
          <w:sz w:val="28"/>
          <w:szCs w:val="28"/>
        </w:rPr>
        <w:lastRenderedPageBreak/>
        <w:t>TRANG THIẾT BỊ GIA CỐ, CHẰNG BUỘC</w:t>
      </w:r>
      <w:bookmarkEnd w:id="379"/>
      <w:bookmarkEnd w:id="380"/>
      <w:bookmarkEnd w:id="381"/>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382" w:name="_Toc417630398"/>
      <w:bookmarkStart w:id="383" w:name="_Toc419793677"/>
      <w:bookmarkStart w:id="384" w:name="_Toc438722535"/>
      <w:r w:rsidRPr="00951C5D">
        <w:rPr>
          <w:rFonts w:ascii="Arial" w:eastAsia="Times New Roman" w:hAnsi="Arial" w:cs="Arial"/>
          <w:b/>
          <w:bCs/>
          <w:i/>
          <w:color w:val="000000"/>
          <w:szCs w:val="26"/>
        </w:rPr>
        <w:t>Vật liệu chèn chặn khối hàng</w:t>
      </w:r>
      <w:bookmarkEnd w:id="382"/>
      <w:bookmarkEnd w:id="383"/>
      <w:bookmarkEnd w:id="384"/>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Vật liệu đệm lót được đặt giữa bao bì bên ngoài với phương tiện hoặc giữa bao bì bên ngoài với bao bì bên trong. Vật liệu đệm lót còn được dùng để ngăn cách thành xe với hàng hoá, sàn chất tải với hàng hoá và giữa các đơn vị hàng hoá với nhau. </w:t>
      </w:r>
    </w:p>
    <w:p w:rsidR="00951C5D" w:rsidRPr="00951C5D" w:rsidRDefault="00951C5D" w:rsidP="00951C5D">
      <w:pPr>
        <w:widowControl w:val="0"/>
        <w:spacing w:before="120" w:after="120" w:line="312" w:lineRule="auto"/>
        <w:jc w:val="center"/>
        <w:rPr>
          <w:rFonts w:ascii="Arial" w:hAnsi="Arial" w:cs="Arial"/>
          <w:szCs w:val="24"/>
        </w:rPr>
      </w:pPr>
      <w:r w:rsidRPr="00951C5D">
        <w:rPr>
          <w:rFonts w:ascii="Arial" w:hAnsi="Arial" w:cs="Arial"/>
          <w:noProof/>
          <w:szCs w:val="24"/>
        </w:rPr>
        <w:drawing>
          <wp:inline distT="0" distB="0" distL="0" distR="0" wp14:anchorId="1B05D1D1" wp14:editId="494F07C1">
            <wp:extent cx="3769334" cy="28194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5287" cy="2816373"/>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24"/>
          <w:lang w:val="en-GB"/>
        </w:rPr>
      </w:pPr>
      <w:bookmarkStart w:id="385" w:name="_Toc431858230"/>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Ví dụ về việc sử dụng đệm lót</w:t>
      </w:r>
      <w:bookmarkEnd w:id="385"/>
      <w:r w:rsidRPr="00951C5D">
        <w:rPr>
          <w:rFonts w:ascii="Arial" w:hAnsi="Arial" w:cs="Arial"/>
          <w:b/>
          <w:bCs/>
          <w:szCs w:val="18"/>
          <w:lang w:val="en-GB"/>
        </w:rPr>
        <w:t xml:space="preserve">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Vật liệu đệm lót thường là mâm hàng trống, mạt cưa, dăm bào, giấy vụn, rơm, rạ, vật liệu hạt xốp, v.v.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Yêu cầu đối với đệm lót là xốp, nhẹ, giữ được cố định hàng hoá bên trong bao gói và chống ẩm tốt. </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386" w:name="_Toc417630399"/>
      <w:bookmarkStart w:id="387" w:name="_Toc419793678"/>
      <w:bookmarkStart w:id="388" w:name="_Toc431858029"/>
      <w:bookmarkStart w:id="389" w:name="_Toc436381386"/>
      <w:bookmarkStart w:id="390" w:name="_Toc437007977"/>
      <w:bookmarkStart w:id="391" w:name="_Toc437015767"/>
      <w:bookmarkStart w:id="392" w:name="_Toc438722536"/>
      <w:r w:rsidRPr="00951C5D">
        <w:rPr>
          <w:rFonts w:ascii="Arial" w:eastAsia="Times New Roman" w:hAnsi="Arial" w:cs="Arial"/>
          <w:bCs/>
        </w:rPr>
        <w:t>Mâm hàng (pallets)</w:t>
      </w:r>
      <w:bookmarkEnd w:id="386"/>
      <w:bookmarkEnd w:id="387"/>
      <w:bookmarkEnd w:id="388"/>
      <w:bookmarkEnd w:id="389"/>
      <w:bookmarkEnd w:id="390"/>
      <w:bookmarkEnd w:id="391"/>
      <w:bookmarkEnd w:id="392"/>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Các mâm hàng là một dạng của vật liệu đệm lót. Nếu các khoảng trống giữa các khối hàng  lớn hơn so với chiều cao của mâm hàng tiêu chuẩn Euro (khoảng 15 cm) thì khoảng cách đó có thể được chèn lót; ví dụ, các mâm hàng được bố trí vị trí cuối cùng giữa hàng hóa và cửa sau của phương tiện nếu hàng hóa được cố định đúng.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Nếu khoảng trống ở giữa 2 bên thành xe tới bất cứ mặt nào của kiện hàng mà nhỏ hơn chiều cao của mâm hàng tiêu chuẩn Euro thì khi đó khoảng trống tới thành bên thùng xe cần được lấp đầy hợp lý, ví dụ ván gỗ.</w:t>
      </w:r>
    </w:p>
    <w:p w:rsidR="00951C5D" w:rsidRPr="00951C5D" w:rsidRDefault="00951C5D" w:rsidP="00951C5D">
      <w:pPr>
        <w:widowControl w:val="0"/>
        <w:spacing w:before="120" w:after="120" w:line="312" w:lineRule="auto"/>
        <w:jc w:val="center"/>
        <w:rPr>
          <w:rFonts w:ascii="Arial" w:hAnsi="Arial" w:cs="Arial"/>
          <w:szCs w:val="24"/>
        </w:rPr>
      </w:pPr>
      <w:r w:rsidRPr="00951C5D">
        <w:rPr>
          <w:rFonts w:ascii="Arial" w:hAnsi="Arial" w:cs="Arial"/>
          <w:noProof/>
        </w:rPr>
        <w:lastRenderedPageBreak/>
        <w:drawing>
          <wp:inline distT="0" distB="0" distL="0" distR="0" wp14:anchorId="77E9663B" wp14:editId="5003CD95">
            <wp:extent cx="2066758" cy="2152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70682" cy="2156738"/>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393" w:name="_Toc431858231"/>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Mâm hàng đặt sau khối hàng</w:t>
      </w:r>
      <w:bookmarkEnd w:id="393"/>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394" w:name="_Toc417630400"/>
      <w:bookmarkStart w:id="395" w:name="_Toc419793679"/>
      <w:bookmarkStart w:id="396" w:name="_Toc431858030"/>
      <w:bookmarkStart w:id="397" w:name="_Toc436381387"/>
      <w:bookmarkStart w:id="398" w:name="_Toc437007978"/>
      <w:bookmarkStart w:id="399" w:name="_Toc437015768"/>
      <w:bookmarkStart w:id="400" w:name="_Toc438722537"/>
      <w:r w:rsidRPr="00951C5D">
        <w:rPr>
          <w:rFonts w:ascii="Arial" w:eastAsia="Times New Roman" w:hAnsi="Arial" w:cs="Arial"/>
          <w:bCs/>
        </w:rPr>
        <w:t>Túi khí</w:t>
      </w:r>
      <w:bookmarkEnd w:id="394"/>
      <w:bookmarkEnd w:id="395"/>
      <w:bookmarkEnd w:id="396"/>
      <w:bookmarkEnd w:id="397"/>
      <w:bookmarkEnd w:id="398"/>
      <w:bookmarkEnd w:id="399"/>
      <w:bookmarkEnd w:id="400"/>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Các túi khí có thể được dùng một lần hoặc tái sử dụng cho các lần tiếp theo. Các túi khí này rất dễ chèn lót và được làm phồng bằng khí nén; thông thường có thể sử dụng chung với thiết bị khí nén của xe tải. </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Các nhà cung cấp các túi khí này cần cung cấp những chỉ dẫn cũng như những lời khuyên liên quan đến khả năng chịu tải và áp lực không khí phù hợp của chúng. </w:t>
      </w:r>
    </w:p>
    <w:p w:rsidR="00951C5D" w:rsidRPr="00951C5D" w:rsidRDefault="00951C5D" w:rsidP="00951C5D">
      <w:pPr>
        <w:spacing w:before="120" w:after="240"/>
        <w:jc w:val="center"/>
        <w:rPr>
          <w:rFonts w:ascii="Arial" w:hAnsi="Arial" w:cs="Arial"/>
          <w:b/>
          <w:bCs/>
          <w:szCs w:val="24"/>
          <w:lang w:val="en-GB"/>
        </w:rPr>
      </w:pPr>
      <w:r w:rsidRPr="00951C5D">
        <w:rPr>
          <w:rFonts w:ascii="Arial" w:hAnsi="Arial" w:cs="Arial"/>
          <w:b/>
          <w:bCs/>
          <w:szCs w:val="18"/>
          <w:lang w:val="en-GB"/>
        </w:rPr>
        <w:t xml:space="preserve">Bảng </w:t>
      </w:r>
      <w:r w:rsidRPr="00951C5D">
        <w:rPr>
          <w:rFonts w:ascii="Arial" w:hAnsi="Arial" w:cs="Arial"/>
          <w:b/>
          <w:bCs/>
          <w:szCs w:val="24"/>
          <w:lang w:val="en-GB"/>
        </w:rPr>
        <w:fldChar w:fldCharType="begin"/>
      </w:r>
      <w:r w:rsidRPr="00951C5D">
        <w:rPr>
          <w:rFonts w:ascii="Arial" w:hAnsi="Arial" w:cs="Arial"/>
          <w:b/>
          <w:bCs/>
          <w:szCs w:val="24"/>
          <w:lang w:val="en-GB"/>
        </w:rPr>
        <w:instrText xml:space="preserve"> STYLEREF 1 \s </w:instrText>
      </w:r>
      <w:r w:rsidRPr="00951C5D">
        <w:rPr>
          <w:rFonts w:ascii="Arial" w:hAnsi="Arial" w:cs="Arial"/>
          <w:b/>
          <w:bCs/>
          <w:szCs w:val="24"/>
          <w:lang w:val="en-GB"/>
        </w:rPr>
        <w:fldChar w:fldCharType="separate"/>
      </w:r>
      <w:r w:rsidRPr="00951C5D">
        <w:rPr>
          <w:rFonts w:ascii="Arial" w:hAnsi="Arial" w:cs="Arial"/>
          <w:b/>
          <w:bCs/>
          <w:noProof/>
          <w:szCs w:val="24"/>
          <w:lang w:val="en-GB"/>
        </w:rPr>
        <w:t>7</w:t>
      </w:r>
      <w:r w:rsidRPr="00951C5D">
        <w:rPr>
          <w:rFonts w:ascii="Arial" w:hAnsi="Arial" w:cs="Arial"/>
          <w:b/>
          <w:bCs/>
          <w:szCs w:val="24"/>
          <w:lang w:val="en-GB"/>
        </w:rPr>
        <w:fldChar w:fldCharType="end"/>
      </w:r>
      <w:r w:rsidRPr="00951C5D">
        <w:rPr>
          <w:rFonts w:ascii="Arial" w:hAnsi="Arial" w:cs="Arial"/>
          <w:b/>
          <w:bCs/>
          <w:szCs w:val="24"/>
          <w:lang w:val="en-GB"/>
        </w:rPr>
        <w:noBreakHyphen/>
      </w:r>
      <w:r w:rsidRPr="00951C5D">
        <w:rPr>
          <w:rFonts w:ascii="Arial" w:hAnsi="Arial" w:cs="Arial"/>
          <w:b/>
          <w:bCs/>
          <w:szCs w:val="24"/>
          <w:lang w:val="en-GB"/>
        </w:rPr>
        <w:fldChar w:fldCharType="begin"/>
      </w:r>
      <w:r w:rsidRPr="00951C5D">
        <w:rPr>
          <w:rFonts w:ascii="Arial" w:hAnsi="Arial" w:cs="Arial"/>
          <w:b/>
          <w:bCs/>
          <w:szCs w:val="24"/>
          <w:lang w:val="en-GB"/>
        </w:rPr>
        <w:instrText xml:space="preserve"> SEQ Bảng \* ARABIC \s 1 </w:instrText>
      </w:r>
      <w:r w:rsidRPr="00951C5D">
        <w:rPr>
          <w:rFonts w:ascii="Arial" w:hAnsi="Arial" w:cs="Arial"/>
          <w:b/>
          <w:bCs/>
          <w:szCs w:val="24"/>
          <w:lang w:val="en-GB"/>
        </w:rPr>
        <w:fldChar w:fldCharType="separate"/>
      </w:r>
      <w:r w:rsidRPr="00951C5D">
        <w:rPr>
          <w:rFonts w:ascii="Arial" w:hAnsi="Arial" w:cs="Arial"/>
          <w:b/>
          <w:bCs/>
          <w:noProof/>
          <w:szCs w:val="24"/>
          <w:lang w:val="en-GB"/>
        </w:rPr>
        <w:t>1</w:t>
      </w:r>
      <w:r w:rsidRPr="00951C5D">
        <w:rPr>
          <w:rFonts w:ascii="Arial" w:hAnsi="Arial" w:cs="Arial"/>
          <w:b/>
          <w:bCs/>
          <w:szCs w:val="24"/>
          <w:lang w:val="en-GB"/>
        </w:rPr>
        <w:fldChar w:fldCharType="end"/>
      </w:r>
      <w:r w:rsidRPr="00951C5D">
        <w:rPr>
          <w:rFonts w:ascii="Arial" w:hAnsi="Arial" w:cs="Arial"/>
          <w:b/>
          <w:bCs/>
          <w:szCs w:val="24"/>
          <w:lang w:val="en-GB"/>
        </w:rPr>
        <w:t xml:space="preserve"> Một số thông số cơ bản của các loại túi khí</w:t>
      </w:r>
    </w:p>
    <w:tbl>
      <w:tblPr>
        <w:tblW w:w="91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3363"/>
        <w:gridCol w:w="2998"/>
        <w:gridCol w:w="2790"/>
      </w:tblGrid>
      <w:tr w:rsidR="00951C5D" w:rsidRPr="00951C5D" w:rsidTr="00987220">
        <w:trPr>
          <w:trHeight w:val="352"/>
          <w:jc w:val="center"/>
        </w:trPr>
        <w:tc>
          <w:tcPr>
            <w:tcW w:w="3363"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b/>
                <w:bCs/>
                <w:color w:val="2D2D2D"/>
                <w:sz w:val="20"/>
                <w:szCs w:val="20"/>
              </w:rPr>
              <w:t>Kích thước</w:t>
            </w:r>
            <w:r w:rsidRPr="00951C5D">
              <w:rPr>
                <w:rFonts w:ascii="Arial" w:eastAsia="Times New Roman" w:hAnsi="Arial" w:cs="Arial"/>
                <w:color w:val="2D2D2D"/>
                <w:sz w:val="20"/>
                <w:szCs w:val="20"/>
              </w:rPr>
              <w:t xml:space="preserve"> </w:t>
            </w:r>
          </w:p>
        </w:tc>
        <w:tc>
          <w:tcPr>
            <w:tcW w:w="2998"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b/>
                <w:bCs/>
                <w:color w:val="2D2D2D"/>
                <w:sz w:val="20"/>
                <w:szCs w:val="20"/>
              </w:rPr>
              <w:t>Khoảng trống tối đa</w:t>
            </w:r>
          </w:p>
        </w:tc>
        <w:tc>
          <w:tcPr>
            <w:tcW w:w="2790"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b/>
                <w:bCs/>
                <w:color w:val="2D2D2D"/>
                <w:sz w:val="20"/>
                <w:szCs w:val="20"/>
              </w:rPr>
              <w:t>Áp suất không khí</w:t>
            </w:r>
          </w:p>
        </w:tc>
      </w:tr>
      <w:tr w:rsidR="00951C5D" w:rsidRPr="00951C5D" w:rsidTr="00987220">
        <w:trPr>
          <w:jc w:val="center"/>
        </w:trPr>
        <w:tc>
          <w:tcPr>
            <w:tcW w:w="3363"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800 x 1200 mm</w:t>
            </w:r>
          </w:p>
        </w:tc>
        <w:tc>
          <w:tcPr>
            <w:tcW w:w="2998"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300 mm</w:t>
            </w:r>
          </w:p>
        </w:tc>
        <w:tc>
          <w:tcPr>
            <w:tcW w:w="2790"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0.2 Bar/20KDa/2.9 Psi</w:t>
            </w:r>
          </w:p>
        </w:tc>
      </w:tr>
      <w:tr w:rsidR="00951C5D" w:rsidRPr="00951C5D" w:rsidTr="00987220">
        <w:trPr>
          <w:jc w:val="center"/>
        </w:trPr>
        <w:tc>
          <w:tcPr>
            <w:tcW w:w="3363"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1000 x 1200 mm</w:t>
            </w:r>
          </w:p>
        </w:tc>
        <w:tc>
          <w:tcPr>
            <w:tcW w:w="2998"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350 mm</w:t>
            </w:r>
          </w:p>
        </w:tc>
        <w:tc>
          <w:tcPr>
            <w:tcW w:w="2790"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0.2 Bar/20KDa/2.9 Psi</w:t>
            </w:r>
          </w:p>
        </w:tc>
      </w:tr>
      <w:tr w:rsidR="00951C5D" w:rsidRPr="00951C5D" w:rsidTr="00987220">
        <w:trPr>
          <w:jc w:val="center"/>
        </w:trPr>
        <w:tc>
          <w:tcPr>
            <w:tcW w:w="3363"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1000 x 1800 mm</w:t>
            </w:r>
          </w:p>
        </w:tc>
        <w:tc>
          <w:tcPr>
            <w:tcW w:w="2998"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450 mm</w:t>
            </w:r>
          </w:p>
        </w:tc>
        <w:tc>
          <w:tcPr>
            <w:tcW w:w="2790"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0.2 Bar/20KDa/2.9 Psi</w:t>
            </w:r>
          </w:p>
        </w:tc>
      </w:tr>
      <w:tr w:rsidR="00951C5D" w:rsidRPr="00951C5D" w:rsidTr="00987220">
        <w:trPr>
          <w:jc w:val="center"/>
        </w:trPr>
        <w:tc>
          <w:tcPr>
            <w:tcW w:w="3363"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1200 x 2400 mm</w:t>
            </w:r>
          </w:p>
        </w:tc>
        <w:tc>
          <w:tcPr>
            <w:tcW w:w="2998"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500 mm</w:t>
            </w:r>
          </w:p>
        </w:tc>
        <w:tc>
          <w:tcPr>
            <w:tcW w:w="2790" w:type="dxa"/>
            <w:shd w:val="clear" w:color="auto" w:fill="FFFFFF"/>
            <w:tcMar>
              <w:top w:w="0" w:type="dxa"/>
              <w:left w:w="108" w:type="dxa"/>
              <w:bottom w:w="0" w:type="dxa"/>
              <w:right w:w="108" w:type="dxa"/>
            </w:tcMar>
            <w:hideMark/>
          </w:tcPr>
          <w:p w:rsidR="00951C5D" w:rsidRPr="00951C5D" w:rsidRDefault="00951C5D" w:rsidP="00951C5D">
            <w:pPr>
              <w:spacing w:after="0" w:line="300" w:lineRule="atLeast"/>
              <w:jc w:val="center"/>
              <w:rPr>
                <w:rFonts w:ascii="Arial" w:eastAsia="Times New Roman" w:hAnsi="Arial" w:cs="Arial"/>
                <w:color w:val="2D2D2D"/>
                <w:sz w:val="20"/>
                <w:szCs w:val="20"/>
              </w:rPr>
            </w:pPr>
            <w:r w:rsidRPr="00951C5D">
              <w:rPr>
                <w:rFonts w:ascii="Arial" w:eastAsia="Times New Roman" w:hAnsi="Arial" w:cs="Arial"/>
                <w:color w:val="2D2D2D"/>
                <w:sz w:val="20"/>
                <w:szCs w:val="20"/>
              </w:rPr>
              <w:t>0.2 Bar/20KDa/2.9 Psi</w:t>
            </w:r>
          </w:p>
        </w:tc>
      </w:tr>
    </w:tbl>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Trong quá trình sử dụng túi khí này, việc tránh các hư hại như làm mòn hay làm rách túi khí. Các túi khí này không bao giờ được sử dụng để chèn cửa hoặc các bề mặt không chắc chắn nào. </w:t>
      </w:r>
    </w:p>
    <w:p w:rsidR="00951C5D" w:rsidRPr="00951C5D" w:rsidRDefault="00951C5D" w:rsidP="00951C5D">
      <w:pPr>
        <w:widowControl w:val="0"/>
        <w:jc w:val="center"/>
        <w:rPr>
          <w:rFonts w:ascii="Arial" w:hAnsi="Arial" w:cs="Arial"/>
          <w:szCs w:val="24"/>
        </w:rPr>
      </w:pPr>
      <w:r w:rsidRPr="00951C5D">
        <w:rPr>
          <w:rFonts w:ascii="Arial" w:hAnsi="Arial" w:cs="Arial"/>
          <w:noProof/>
          <w:szCs w:val="24"/>
        </w:rPr>
        <w:drawing>
          <wp:inline distT="0" distB="0" distL="0" distR="0" wp14:anchorId="3CF2B98D" wp14:editId="46C529B1">
            <wp:extent cx="1990193" cy="200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3126" cy="2013248"/>
                    </a:xfrm>
                    <a:prstGeom prst="rect">
                      <a:avLst/>
                    </a:prstGeom>
                    <a:noFill/>
                    <a:ln>
                      <a:noFill/>
                    </a:ln>
                  </pic:spPr>
                </pic:pic>
              </a:graphicData>
            </a:graphic>
          </wp:inline>
        </w:drawing>
      </w:r>
      <w:r w:rsidRPr="00951C5D">
        <w:rPr>
          <w:rFonts w:ascii="Arial" w:hAnsi="Arial" w:cs="Arial"/>
          <w:noProof/>
          <w:szCs w:val="24"/>
        </w:rPr>
        <w:lastRenderedPageBreak/>
        <w:drawing>
          <wp:inline distT="0" distB="0" distL="0" distR="0" wp14:anchorId="14DD527B" wp14:editId="09B1F0BC">
            <wp:extent cx="4168239" cy="32728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9620" cy="3297480"/>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18"/>
          <w:lang w:val="en-GB"/>
        </w:rPr>
      </w:pPr>
      <w:bookmarkStart w:id="401" w:name="_Toc431858232"/>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18"/>
          <w:lang w:val="en-GB"/>
        </w:rPr>
        <w:t xml:space="preserve"> Cách bố trí túi khí trong một thùng xe tải</w:t>
      </w:r>
      <w:bookmarkEnd w:id="401"/>
    </w:p>
    <w:tbl>
      <w:tblPr>
        <w:tblStyle w:val="TableGrid"/>
        <w:tblW w:w="0" w:type="auto"/>
        <w:tblLook w:val="04A0" w:firstRow="1" w:lastRow="0" w:firstColumn="1" w:lastColumn="0" w:noHBand="0" w:noVBand="1"/>
      </w:tblPr>
      <w:tblGrid>
        <w:gridCol w:w="9062"/>
      </w:tblGrid>
      <w:tr w:rsidR="00951C5D" w:rsidRPr="00951C5D" w:rsidTr="00987220">
        <w:tc>
          <w:tcPr>
            <w:tcW w:w="9378" w:type="dxa"/>
          </w:tcPr>
          <w:p w:rsidR="00951C5D" w:rsidRPr="00951C5D" w:rsidRDefault="00951C5D" w:rsidP="00951C5D">
            <w:pPr>
              <w:shd w:val="clear" w:color="auto" w:fill="FFFFFF"/>
              <w:spacing w:after="0" w:line="300" w:lineRule="atLeast"/>
              <w:jc w:val="both"/>
              <w:rPr>
                <w:rFonts w:ascii="Arial" w:eastAsia="Times New Roman" w:hAnsi="Arial" w:cs="Arial"/>
                <w:b/>
                <w:color w:val="2D2D2D"/>
                <w:szCs w:val="24"/>
                <w:u w:val="single"/>
              </w:rPr>
            </w:pPr>
            <w:r w:rsidRPr="00951C5D">
              <w:rPr>
                <w:rFonts w:ascii="Arial" w:eastAsia="Times New Roman" w:hAnsi="Arial" w:cs="Arial"/>
                <w:b/>
                <w:color w:val="2D2D2D"/>
                <w:szCs w:val="24"/>
                <w:u w:val="single"/>
              </w:rPr>
              <w:t>Hướng dẫn sử dụng túi khí</w:t>
            </w:r>
          </w:p>
          <w:p w:rsidR="00951C5D" w:rsidRPr="00951C5D" w:rsidRDefault="00951C5D" w:rsidP="00951C5D">
            <w:pPr>
              <w:shd w:val="clear" w:color="auto" w:fill="FFFFFF"/>
              <w:spacing w:after="0" w:line="300" w:lineRule="atLeast"/>
              <w:jc w:val="both"/>
              <w:rPr>
                <w:rFonts w:ascii="Arial" w:eastAsia="Times New Roman" w:hAnsi="Arial" w:cs="Arial"/>
                <w:i/>
                <w:color w:val="2D2D2D"/>
                <w:szCs w:val="24"/>
              </w:rPr>
            </w:pPr>
            <w:r w:rsidRPr="00951C5D">
              <w:rPr>
                <w:rFonts w:ascii="Arial" w:eastAsia="Times New Roman" w:hAnsi="Arial" w:cs="Arial"/>
                <w:i/>
                <w:color w:val="2D2D2D"/>
                <w:szCs w:val="24"/>
              </w:rPr>
              <w:t>Việc sử dụng túi khí rất đơn giản và chỉ cần một người thao tác:</w:t>
            </w:r>
          </w:p>
          <w:p w:rsidR="00951C5D" w:rsidRPr="00951C5D" w:rsidRDefault="00951C5D" w:rsidP="00951C5D">
            <w:pPr>
              <w:shd w:val="clear" w:color="auto" w:fill="FFFFFF"/>
              <w:spacing w:after="0" w:line="300" w:lineRule="atLeast"/>
              <w:jc w:val="both"/>
              <w:rPr>
                <w:rFonts w:ascii="Arial" w:eastAsia="Times New Roman" w:hAnsi="Arial" w:cs="Arial"/>
                <w:i/>
                <w:color w:val="2D2D2D"/>
                <w:szCs w:val="24"/>
              </w:rPr>
            </w:pPr>
            <w:r w:rsidRPr="00951C5D">
              <w:rPr>
                <w:rFonts w:ascii="Arial" w:eastAsia="Times New Roman" w:hAnsi="Arial" w:cs="Arial"/>
                <w:i/>
                <w:color w:val="2D2D2D"/>
                <w:szCs w:val="24"/>
              </w:rPr>
              <w:t>Chọn kích cỡ túi chèn lót phù hợp với chiều cao của mâm hàng (pallet) và khoảng trống giữa chúng.</w:t>
            </w:r>
          </w:p>
          <w:p w:rsidR="00951C5D" w:rsidRPr="00951C5D" w:rsidRDefault="00951C5D" w:rsidP="00951C5D">
            <w:pPr>
              <w:shd w:val="clear" w:color="auto" w:fill="FFFFFF"/>
              <w:spacing w:after="0" w:line="300" w:lineRule="atLeast"/>
              <w:jc w:val="center"/>
              <w:rPr>
                <w:rFonts w:ascii="Arial" w:eastAsia="Times New Roman" w:hAnsi="Arial" w:cs="Arial"/>
                <w:i/>
                <w:color w:val="2D2D2D"/>
                <w:szCs w:val="24"/>
              </w:rPr>
            </w:pPr>
            <w:r w:rsidRPr="00951C5D">
              <w:rPr>
                <w:rFonts w:ascii="Arial" w:eastAsia="Times New Roman" w:hAnsi="Arial" w:cs="Arial"/>
                <w:i/>
                <w:noProof/>
                <w:color w:val="2D2D2D"/>
                <w:szCs w:val="24"/>
              </w:rPr>
              <w:drawing>
                <wp:inline distT="0" distB="0" distL="0" distR="0" wp14:anchorId="0A6D0AAE" wp14:editId="143F7966">
                  <wp:extent cx="1797269" cy="1635132"/>
                  <wp:effectExtent l="0" t="0" r="0" b="3175"/>
                  <wp:docPr id="31" name="Picture 31" descr="http://i987.photobucket.com/albums/ae356/Plastic04Coporation/PPW%20AIRBAG/Bai%20viet/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987.photobucket.com/albums/ae356/Plastic04Coporation/PPW%20AIRBAG/Bai%20viet/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7445" cy="1635292"/>
                          </a:xfrm>
                          <a:prstGeom prst="rect">
                            <a:avLst/>
                          </a:prstGeom>
                          <a:noFill/>
                          <a:ln>
                            <a:noFill/>
                          </a:ln>
                        </pic:spPr>
                      </pic:pic>
                    </a:graphicData>
                  </a:graphic>
                </wp:inline>
              </w:drawing>
            </w:r>
          </w:p>
          <w:p w:rsidR="00951C5D" w:rsidRPr="00951C5D" w:rsidRDefault="00951C5D" w:rsidP="00951C5D">
            <w:pPr>
              <w:shd w:val="clear" w:color="auto" w:fill="FFFFFF"/>
              <w:spacing w:after="0" w:line="300" w:lineRule="atLeast"/>
              <w:jc w:val="both"/>
              <w:rPr>
                <w:rFonts w:ascii="Arial" w:eastAsia="Times New Roman" w:hAnsi="Arial" w:cs="Arial"/>
                <w:i/>
                <w:color w:val="2D2D2D"/>
                <w:szCs w:val="24"/>
              </w:rPr>
            </w:pPr>
            <w:r w:rsidRPr="00951C5D">
              <w:rPr>
                <w:rFonts w:ascii="Arial" w:eastAsia="Times New Roman" w:hAnsi="Arial" w:cs="Arial"/>
                <w:i/>
                <w:color w:val="2D2D2D"/>
                <w:szCs w:val="24"/>
              </w:rPr>
              <w:t>Sau đó đặt một túi rỗng vào khoảng trống của các pallet </w:t>
            </w:r>
          </w:p>
          <w:p w:rsidR="00951C5D" w:rsidRPr="00951C5D" w:rsidRDefault="00951C5D" w:rsidP="00951C5D">
            <w:pPr>
              <w:shd w:val="clear" w:color="auto" w:fill="FFFFFF"/>
              <w:spacing w:after="0" w:line="300" w:lineRule="atLeast"/>
              <w:ind w:left="600" w:hanging="600"/>
              <w:jc w:val="center"/>
              <w:rPr>
                <w:rFonts w:ascii="Arial" w:eastAsia="Times New Roman" w:hAnsi="Arial" w:cs="Arial"/>
                <w:i/>
                <w:color w:val="2D2D2D"/>
                <w:szCs w:val="24"/>
              </w:rPr>
            </w:pPr>
            <w:r w:rsidRPr="00951C5D">
              <w:rPr>
                <w:rFonts w:ascii="Arial" w:eastAsia="Times New Roman" w:hAnsi="Arial" w:cs="Arial"/>
                <w:i/>
                <w:noProof/>
                <w:color w:val="2D2D2D"/>
                <w:szCs w:val="24"/>
              </w:rPr>
              <w:drawing>
                <wp:inline distT="0" distB="0" distL="0" distR="0" wp14:anchorId="6220FCC5" wp14:editId="268DECAE">
                  <wp:extent cx="2096813" cy="1946855"/>
                  <wp:effectExtent l="0" t="0" r="0" b="0"/>
                  <wp:docPr id="685" name="Picture 685" descr="http://i987.photobucket.com/albums/ae356/Plastic04Coporation/PPW%20AIRBAG/Bai%20viet/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987.photobucket.com/albums/ae356/Plastic04Coporation/PPW%20AIRBAG/Bai%20viet/0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1131" cy="1950864"/>
                          </a:xfrm>
                          <a:prstGeom prst="rect">
                            <a:avLst/>
                          </a:prstGeom>
                          <a:noFill/>
                          <a:ln>
                            <a:noFill/>
                          </a:ln>
                        </pic:spPr>
                      </pic:pic>
                    </a:graphicData>
                  </a:graphic>
                </wp:inline>
              </w:drawing>
            </w:r>
          </w:p>
          <w:p w:rsidR="00951C5D" w:rsidRPr="00951C5D" w:rsidRDefault="00951C5D" w:rsidP="00951C5D">
            <w:pPr>
              <w:shd w:val="clear" w:color="auto" w:fill="FFFFFF"/>
              <w:spacing w:after="0" w:line="300" w:lineRule="atLeast"/>
              <w:jc w:val="both"/>
              <w:rPr>
                <w:rFonts w:ascii="Arial" w:eastAsia="Times New Roman" w:hAnsi="Arial" w:cs="Arial"/>
                <w:i/>
                <w:color w:val="2D2D2D"/>
                <w:szCs w:val="24"/>
              </w:rPr>
            </w:pPr>
            <w:r w:rsidRPr="00951C5D">
              <w:rPr>
                <w:rFonts w:ascii="Arial" w:eastAsia="Times New Roman" w:hAnsi="Arial" w:cs="Arial"/>
                <w:i/>
                <w:color w:val="2D2D2D"/>
                <w:szCs w:val="24"/>
              </w:rPr>
              <w:t>Sử dụng dụng cụ bơm hơi bơm phồng túi lên đến mức áp suất cụ thể (2.9psi) </w:t>
            </w:r>
          </w:p>
          <w:p w:rsidR="00951C5D" w:rsidRPr="00951C5D" w:rsidRDefault="00951C5D" w:rsidP="00951C5D">
            <w:pPr>
              <w:shd w:val="clear" w:color="auto" w:fill="FFFFFF"/>
              <w:spacing w:after="0" w:line="300" w:lineRule="atLeast"/>
              <w:jc w:val="both"/>
              <w:rPr>
                <w:rFonts w:ascii="Arial" w:eastAsia="Times New Roman" w:hAnsi="Arial" w:cs="Arial"/>
                <w:i/>
                <w:color w:val="2D2D2D"/>
                <w:szCs w:val="24"/>
              </w:rPr>
            </w:pPr>
            <w:r w:rsidRPr="00951C5D">
              <w:rPr>
                <w:rFonts w:ascii="Arial" w:eastAsia="Times New Roman" w:hAnsi="Arial" w:cs="Arial"/>
                <w:i/>
                <w:color w:val="2D2D2D"/>
                <w:szCs w:val="24"/>
              </w:rPr>
              <w:t> </w:t>
            </w:r>
          </w:p>
          <w:p w:rsidR="00951C5D" w:rsidRPr="00951C5D" w:rsidRDefault="00951C5D" w:rsidP="00951C5D">
            <w:pPr>
              <w:shd w:val="clear" w:color="auto" w:fill="FFFFFF"/>
              <w:spacing w:after="0" w:line="300" w:lineRule="atLeast"/>
              <w:jc w:val="center"/>
              <w:rPr>
                <w:rFonts w:ascii="Arial" w:eastAsia="Times New Roman" w:hAnsi="Arial" w:cs="Arial"/>
                <w:i/>
                <w:color w:val="2D2D2D"/>
                <w:szCs w:val="24"/>
              </w:rPr>
            </w:pPr>
            <w:r w:rsidRPr="00951C5D">
              <w:rPr>
                <w:rFonts w:ascii="Arial" w:eastAsia="Times New Roman" w:hAnsi="Arial" w:cs="Arial"/>
                <w:b/>
                <w:bCs/>
                <w:i/>
                <w:noProof/>
                <w:color w:val="4F81BD"/>
                <w:szCs w:val="24"/>
              </w:rPr>
              <w:lastRenderedPageBreak/>
              <w:drawing>
                <wp:inline distT="0" distB="0" distL="0" distR="0" wp14:anchorId="2DBDA442" wp14:editId="5F5331AB">
                  <wp:extent cx="2145385" cy="2033752"/>
                  <wp:effectExtent l="0" t="0" r="7620" b="5080"/>
                  <wp:docPr id="686" name="Picture 686" descr="http://i987.photobucket.com/albums/ae356/Plastic04Coporation/PPW%20AIRBAG/Bai%20viet/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987.photobucket.com/albums/ae356/Plastic04Coporation/PPW%20AIRBAG/Bai%20viet/0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6353" cy="2053629"/>
                          </a:xfrm>
                          <a:prstGeom prst="rect">
                            <a:avLst/>
                          </a:prstGeom>
                          <a:noFill/>
                          <a:ln>
                            <a:noFill/>
                          </a:ln>
                        </pic:spPr>
                      </pic:pic>
                    </a:graphicData>
                  </a:graphic>
                </wp:inline>
              </w:drawing>
            </w:r>
          </w:p>
          <w:p w:rsidR="00951C5D" w:rsidRPr="00951C5D" w:rsidRDefault="00951C5D" w:rsidP="00951C5D">
            <w:pPr>
              <w:shd w:val="clear" w:color="auto" w:fill="FFFFFF"/>
              <w:spacing w:after="0" w:line="300" w:lineRule="atLeast"/>
              <w:jc w:val="center"/>
              <w:rPr>
                <w:rFonts w:ascii="Arial" w:eastAsia="Times New Roman" w:hAnsi="Arial" w:cs="Arial"/>
                <w:i/>
                <w:color w:val="2D2D2D"/>
                <w:szCs w:val="24"/>
              </w:rPr>
            </w:pPr>
            <w:r w:rsidRPr="00951C5D">
              <w:rPr>
                <w:rFonts w:ascii="Arial" w:eastAsia="Times New Roman" w:hAnsi="Arial" w:cs="Arial"/>
                <w:b/>
                <w:bCs/>
                <w:i/>
                <w:noProof/>
                <w:color w:val="4F81BD"/>
                <w:szCs w:val="24"/>
              </w:rPr>
              <w:drawing>
                <wp:inline distT="0" distB="0" distL="0" distR="0" wp14:anchorId="15A56815" wp14:editId="0596A3E2">
                  <wp:extent cx="2195754" cy="2017986"/>
                  <wp:effectExtent l="0" t="0" r="0" b="1905"/>
                  <wp:docPr id="688" name="Picture 688" descr="http://i987.photobucket.com/albums/ae356/Plastic04Coporation/PPW%20AIRBAG/Bai%20vi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987.photobucket.com/albums/ae356/Plastic04Coporation/PPW%20AIRBAG/Bai%20viet/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172" cy="2022046"/>
                          </a:xfrm>
                          <a:prstGeom prst="rect">
                            <a:avLst/>
                          </a:prstGeom>
                          <a:noFill/>
                          <a:ln>
                            <a:noFill/>
                          </a:ln>
                        </pic:spPr>
                      </pic:pic>
                    </a:graphicData>
                  </a:graphic>
                </wp:inline>
              </w:drawing>
            </w:r>
          </w:p>
        </w:tc>
      </w:tr>
    </w:tbl>
    <w:p w:rsidR="00951C5D" w:rsidRPr="00951C5D" w:rsidRDefault="00951C5D" w:rsidP="00951C5D">
      <w:pPr>
        <w:spacing w:before="120" w:after="240"/>
        <w:jc w:val="center"/>
        <w:rPr>
          <w:rFonts w:ascii="Arial" w:hAnsi="Arial" w:cs="Arial"/>
          <w:b/>
          <w:bCs/>
          <w:szCs w:val="18"/>
          <w:lang w:val="en-GB"/>
        </w:rPr>
      </w:pPr>
      <w:bookmarkStart w:id="402" w:name="_Toc431858233"/>
      <w:r w:rsidRPr="00951C5D">
        <w:rPr>
          <w:rFonts w:ascii="Arial" w:hAnsi="Arial" w:cs="Arial"/>
          <w:b/>
          <w:bCs/>
          <w:szCs w:val="18"/>
          <w:lang w:val="en-GB"/>
        </w:rPr>
        <w:lastRenderedPageBreak/>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t xml:space="preserve"> Chỉ dẫn sử dụng túi khí của nhà sản xuất</w:t>
      </w:r>
      <w:bookmarkEnd w:id="402"/>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lang w:val="en-GB"/>
        </w:rPr>
      </w:pPr>
      <w:bookmarkStart w:id="403" w:name="_Toc431858031"/>
      <w:bookmarkStart w:id="404" w:name="_Toc436381388"/>
      <w:bookmarkStart w:id="405" w:name="_Toc437007979"/>
      <w:bookmarkStart w:id="406" w:name="_Toc437015769"/>
      <w:bookmarkStart w:id="407" w:name="_Toc438722538"/>
      <w:r w:rsidRPr="00951C5D">
        <w:rPr>
          <w:rFonts w:ascii="Arial" w:eastAsia="Times New Roman" w:hAnsi="Arial" w:cs="Arial"/>
          <w:bCs/>
          <w:lang w:val="en-GB"/>
        </w:rPr>
        <w:t>Các vật liệu làm đầy chỗ trống khác</w:t>
      </w:r>
      <w:bookmarkEnd w:id="403"/>
      <w:bookmarkEnd w:id="404"/>
      <w:bookmarkEnd w:id="405"/>
      <w:bookmarkEnd w:id="406"/>
      <w:bookmarkEnd w:id="407"/>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Ngoài túi khí và mâm hàng trống, người ta có thể sử dụng thêm một số vật liệu nhẹ nhưng có khả năng hạn chế lực va đập tốt để giữ ổn định và bảo vệ nguyên vẹn hàng hóa như rơm, mùn cưa, hạt xốp, giấy vụn…Nhược điểm của loại này là đòi hỏi một số lượng lớn hạt để đạt đủ độ chặt và dễ rơi vãi trên đường vận chuyển.</w:t>
      </w:r>
    </w:p>
    <w:p w:rsidR="00951C5D" w:rsidRPr="00951C5D" w:rsidRDefault="00951C5D" w:rsidP="00951C5D">
      <w:pPr>
        <w:ind w:firstLine="720"/>
        <w:jc w:val="both"/>
        <w:rPr>
          <w:rFonts w:ascii="Arial" w:hAnsi="Arial" w:cs="Arial"/>
        </w:rPr>
      </w:pPr>
      <w:r w:rsidRPr="00951C5D">
        <w:rPr>
          <w:rFonts w:ascii="Arial" w:hAnsi="Arial" w:cs="Arial"/>
        </w:rPr>
        <w:t>Yêu cầu đối với các vật liệu này phải xốp, sạch sẽ và đồng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951C5D" w:rsidRPr="00951C5D" w:rsidTr="00987220">
        <w:tc>
          <w:tcPr>
            <w:tcW w:w="4740" w:type="dxa"/>
          </w:tcPr>
          <w:p w:rsidR="00951C5D" w:rsidRPr="00951C5D" w:rsidRDefault="00951C5D" w:rsidP="00951C5D">
            <w:pPr>
              <w:spacing w:after="0" w:line="240" w:lineRule="auto"/>
              <w:jc w:val="center"/>
              <w:rPr>
                <w:rFonts w:ascii="Arial" w:hAnsi="Arial" w:cs="Arial"/>
                <w:lang w:val="en-GB"/>
              </w:rPr>
            </w:pPr>
            <w:r w:rsidRPr="00951C5D">
              <w:rPr>
                <w:rFonts w:ascii="Arial" w:hAnsi="Arial" w:cs="Arial"/>
                <w:noProof/>
              </w:rPr>
              <w:drawing>
                <wp:inline distT="0" distB="0" distL="0" distR="0" wp14:anchorId="7F19B5B1" wp14:editId="185C4808">
                  <wp:extent cx="2016428" cy="1510748"/>
                  <wp:effectExtent l="0" t="0" r="3175" b="0"/>
                  <wp:docPr id="693" name="Picture 693"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8529" cy="1512322"/>
                          </a:xfrm>
                          <a:prstGeom prst="rect">
                            <a:avLst/>
                          </a:prstGeom>
                          <a:noFill/>
                          <a:ln>
                            <a:noFill/>
                          </a:ln>
                        </pic:spPr>
                      </pic:pic>
                    </a:graphicData>
                  </a:graphic>
                </wp:inline>
              </w:drawing>
            </w:r>
          </w:p>
          <w:p w:rsidR="00951C5D" w:rsidRPr="00951C5D" w:rsidRDefault="00951C5D" w:rsidP="00951C5D">
            <w:pPr>
              <w:spacing w:after="0" w:line="240" w:lineRule="auto"/>
              <w:jc w:val="center"/>
              <w:rPr>
                <w:rFonts w:ascii="Arial" w:hAnsi="Arial" w:cs="Arial"/>
                <w:lang w:val="en-GB"/>
              </w:rPr>
            </w:pPr>
            <w:r w:rsidRPr="00951C5D">
              <w:rPr>
                <w:rFonts w:ascii="Arial" w:hAnsi="Arial" w:cs="Arial"/>
                <w:lang w:val="en-GB"/>
              </w:rPr>
              <w:t>a. Mùn cưa</w:t>
            </w:r>
          </w:p>
        </w:tc>
        <w:tc>
          <w:tcPr>
            <w:tcW w:w="4740" w:type="dxa"/>
          </w:tcPr>
          <w:p w:rsidR="00951C5D" w:rsidRPr="00951C5D" w:rsidRDefault="00951C5D" w:rsidP="00951C5D">
            <w:pPr>
              <w:spacing w:after="0" w:line="240" w:lineRule="auto"/>
              <w:jc w:val="center"/>
              <w:rPr>
                <w:rFonts w:ascii="Arial" w:hAnsi="Arial" w:cs="Arial"/>
                <w:lang w:val="en-GB"/>
              </w:rPr>
            </w:pPr>
            <w:r w:rsidRPr="00951C5D">
              <w:rPr>
                <w:rFonts w:ascii="Arial" w:hAnsi="Arial" w:cs="Arial"/>
                <w:noProof/>
              </w:rPr>
              <w:drawing>
                <wp:inline distT="0" distB="0" distL="0" distR="0" wp14:anchorId="274410C8" wp14:editId="79449322">
                  <wp:extent cx="1971924" cy="1507892"/>
                  <wp:effectExtent l="0" t="0" r="0" b="0"/>
                  <wp:docPr id="694" name="Picture 694" descr="http://cdn.packagingquote.com/wp-content/uploads/2013/04/shipping-bubble-wrap-312x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packagingquote.com/wp-content/uploads/2013/04/shipping-bubble-wrap-312x2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5450" cy="1510588"/>
                          </a:xfrm>
                          <a:prstGeom prst="rect">
                            <a:avLst/>
                          </a:prstGeom>
                          <a:noFill/>
                          <a:ln>
                            <a:noFill/>
                          </a:ln>
                        </pic:spPr>
                      </pic:pic>
                    </a:graphicData>
                  </a:graphic>
                </wp:inline>
              </w:drawing>
            </w:r>
          </w:p>
          <w:p w:rsidR="00951C5D" w:rsidRPr="00951C5D" w:rsidRDefault="00951C5D" w:rsidP="00951C5D">
            <w:pPr>
              <w:spacing w:after="0" w:line="240" w:lineRule="auto"/>
              <w:jc w:val="center"/>
              <w:rPr>
                <w:rFonts w:ascii="Arial" w:hAnsi="Arial" w:cs="Arial"/>
                <w:lang w:val="en-GB"/>
              </w:rPr>
            </w:pPr>
            <w:r w:rsidRPr="00951C5D">
              <w:rPr>
                <w:rFonts w:ascii="Arial" w:hAnsi="Arial" w:cs="Arial"/>
                <w:lang w:val="en-GB"/>
              </w:rPr>
              <w:t>b. Xốp</w:t>
            </w:r>
          </w:p>
        </w:tc>
      </w:tr>
      <w:tr w:rsidR="00951C5D" w:rsidRPr="00951C5D" w:rsidTr="00987220">
        <w:tc>
          <w:tcPr>
            <w:tcW w:w="4740" w:type="dxa"/>
          </w:tcPr>
          <w:p w:rsidR="00951C5D" w:rsidRPr="00951C5D" w:rsidRDefault="00951C5D" w:rsidP="00951C5D">
            <w:pPr>
              <w:spacing w:after="0" w:line="240" w:lineRule="auto"/>
              <w:jc w:val="center"/>
              <w:rPr>
                <w:rFonts w:ascii="Arial" w:hAnsi="Arial" w:cs="Arial"/>
                <w:lang w:val="en-GB"/>
              </w:rPr>
            </w:pPr>
            <w:r w:rsidRPr="00951C5D">
              <w:rPr>
                <w:rFonts w:ascii="Arial" w:hAnsi="Arial" w:cs="Arial"/>
                <w:noProof/>
              </w:rPr>
              <w:lastRenderedPageBreak/>
              <w:drawing>
                <wp:inline distT="0" distB="0" distL="0" distR="0" wp14:anchorId="56CD6E52" wp14:editId="220E1A14">
                  <wp:extent cx="2008427" cy="1664898"/>
                  <wp:effectExtent l="0" t="0" r="0" b="0"/>
                  <wp:docPr id="695" name="Picture 695" descr="http://thumbs.dreamstime.com/x/shredded-paper-as-packing-material-1779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s.dreamstime.com/x/shredded-paper-as-packing-material-1779744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3403" cy="1669023"/>
                          </a:xfrm>
                          <a:prstGeom prst="rect">
                            <a:avLst/>
                          </a:prstGeom>
                          <a:noFill/>
                          <a:ln>
                            <a:noFill/>
                          </a:ln>
                        </pic:spPr>
                      </pic:pic>
                    </a:graphicData>
                  </a:graphic>
                </wp:inline>
              </w:drawing>
            </w:r>
          </w:p>
          <w:p w:rsidR="00951C5D" w:rsidRPr="00951C5D" w:rsidRDefault="00951C5D" w:rsidP="00951C5D">
            <w:pPr>
              <w:spacing w:after="0" w:line="240" w:lineRule="auto"/>
              <w:jc w:val="center"/>
              <w:rPr>
                <w:rFonts w:ascii="Arial" w:hAnsi="Arial" w:cs="Arial"/>
                <w:lang w:val="en-GB"/>
              </w:rPr>
            </w:pPr>
            <w:r w:rsidRPr="00951C5D">
              <w:rPr>
                <w:rFonts w:ascii="Arial" w:hAnsi="Arial" w:cs="Arial"/>
                <w:lang w:val="en-GB"/>
              </w:rPr>
              <w:t>c. Giấy vụn</w:t>
            </w:r>
          </w:p>
        </w:tc>
        <w:tc>
          <w:tcPr>
            <w:tcW w:w="4740" w:type="dxa"/>
          </w:tcPr>
          <w:p w:rsidR="00951C5D" w:rsidRPr="00951C5D" w:rsidRDefault="00951C5D" w:rsidP="00951C5D">
            <w:pPr>
              <w:spacing w:after="0" w:line="240" w:lineRule="auto"/>
              <w:jc w:val="center"/>
              <w:rPr>
                <w:rFonts w:ascii="Arial" w:hAnsi="Arial" w:cs="Arial"/>
                <w:lang w:val="en-GB"/>
              </w:rPr>
            </w:pPr>
            <w:r w:rsidRPr="00951C5D">
              <w:rPr>
                <w:rFonts w:ascii="Arial" w:hAnsi="Arial" w:cs="Arial"/>
                <w:noProof/>
              </w:rPr>
              <w:drawing>
                <wp:inline distT="0" distB="0" distL="0" distR="0" wp14:anchorId="120B4663" wp14:editId="559804A1">
                  <wp:extent cx="1962509" cy="1664898"/>
                  <wp:effectExtent l="0" t="0" r="0" b="0"/>
                  <wp:docPr id="696" name="Picture 696" descr="http://vancongnghiepg7.vn/upload/image/rom-ra-van-kit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ncongnghiepg7.vn/upload/image/rom-ra-van-kitz-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0273" cy="1671484"/>
                          </a:xfrm>
                          <a:prstGeom prst="rect">
                            <a:avLst/>
                          </a:prstGeom>
                          <a:noFill/>
                          <a:ln>
                            <a:noFill/>
                          </a:ln>
                        </pic:spPr>
                      </pic:pic>
                    </a:graphicData>
                  </a:graphic>
                </wp:inline>
              </w:drawing>
            </w:r>
          </w:p>
          <w:p w:rsidR="00951C5D" w:rsidRPr="00951C5D" w:rsidRDefault="00951C5D" w:rsidP="00951C5D">
            <w:pPr>
              <w:spacing w:after="0" w:line="240" w:lineRule="auto"/>
              <w:jc w:val="center"/>
              <w:rPr>
                <w:rFonts w:ascii="Arial" w:hAnsi="Arial" w:cs="Arial"/>
                <w:lang w:val="en-GB"/>
              </w:rPr>
            </w:pPr>
            <w:r w:rsidRPr="00951C5D">
              <w:rPr>
                <w:rFonts w:ascii="Arial" w:hAnsi="Arial" w:cs="Arial"/>
                <w:lang w:val="en-GB"/>
              </w:rPr>
              <w:t>d. Rơm</w:t>
            </w:r>
          </w:p>
        </w:tc>
      </w:tr>
    </w:tbl>
    <w:p w:rsidR="00951C5D" w:rsidRPr="00951C5D" w:rsidRDefault="00951C5D" w:rsidP="00951C5D">
      <w:pPr>
        <w:spacing w:before="120" w:after="240"/>
        <w:jc w:val="center"/>
        <w:rPr>
          <w:rFonts w:ascii="Arial" w:hAnsi="Arial" w:cs="Arial"/>
          <w:b/>
          <w:bCs/>
          <w:szCs w:val="18"/>
          <w:lang w:val="en-GB"/>
        </w:rPr>
      </w:pPr>
      <w:bookmarkStart w:id="408" w:name="_Toc431858234"/>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5</w:t>
      </w:r>
      <w:r w:rsidRPr="00951C5D">
        <w:rPr>
          <w:rFonts w:ascii="Arial" w:hAnsi="Arial" w:cs="Arial"/>
          <w:b/>
          <w:bCs/>
          <w:szCs w:val="18"/>
          <w:lang w:val="en-GB"/>
        </w:rPr>
        <w:fldChar w:fldCharType="end"/>
      </w:r>
      <w:r w:rsidRPr="00951C5D">
        <w:rPr>
          <w:rFonts w:ascii="Arial" w:hAnsi="Arial" w:cs="Arial"/>
          <w:b/>
          <w:bCs/>
          <w:szCs w:val="18"/>
          <w:lang w:val="en-GB"/>
        </w:rPr>
        <w:t xml:space="preserve"> Một số loại vật liệu thường dùng để chèn lót</w:t>
      </w:r>
      <w:bookmarkEnd w:id="408"/>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09" w:name="_Toc417630401"/>
      <w:bookmarkStart w:id="410" w:name="_Toc419793680"/>
      <w:bookmarkStart w:id="411" w:name="_Toc431858032"/>
      <w:bookmarkStart w:id="412" w:name="_Toc436381389"/>
      <w:bookmarkStart w:id="413" w:name="_Toc437007980"/>
      <w:bookmarkStart w:id="414" w:name="_Toc437015770"/>
      <w:bookmarkStart w:id="415" w:name="_Toc438722539"/>
      <w:r w:rsidRPr="00951C5D">
        <w:rPr>
          <w:rFonts w:ascii="Arial" w:eastAsia="Times New Roman" w:hAnsi="Arial" w:cs="Arial"/>
          <w:bCs/>
        </w:rPr>
        <w:t>Thanh chống dọc</w:t>
      </w:r>
      <w:bookmarkEnd w:id="409"/>
      <w:bookmarkEnd w:id="410"/>
      <w:bookmarkEnd w:id="411"/>
      <w:bookmarkEnd w:id="412"/>
      <w:bookmarkEnd w:id="413"/>
      <w:bookmarkEnd w:id="414"/>
      <w:bookmarkEnd w:id="415"/>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Trong trường hợp tồn tại các khoảng trống lớn giữa hàng hóa và các khung cố định và thanh giằng lớn, thường sử dụng các thanh chống gắn với cố định với thanh giằng ngang bằng gỗ đủ khỏe. Quan trọng là các thanh chống được gắn cố định sao cho đảm bảo các thang giằng ngang luôn tì vào khối hàng ở một góc hợp lý để hàng hóa có thể được cố định. Điều này đảm bảo các thanh giằng ngang có thể chịu được những lực phát sinh từ khối hàng.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43F664F6" wp14:editId="5E8C0E5A">
            <wp:extent cx="2754325" cy="2458192"/>
            <wp:effectExtent l="0" t="0" r="825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7239" cy="2469717"/>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18"/>
          <w:lang w:val="en-GB"/>
        </w:rPr>
      </w:pPr>
      <w:bookmarkStart w:id="416" w:name="_Toc431858235"/>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6</w:t>
      </w:r>
      <w:r w:rsidRPr="00951C5D">
        <w:rPr>
          <w:rFonts w:ascii="Arial" w:hAnsi="Arial" w:cs="Arial"/>
          <w:b/>
          <w:bCs/>
          <w:szCs w:val="18"/>
          <w:lang w:val="en-GB"/>
        </w:rPr>
        <w:fldChar w:fldCharType="end"/>
      </w:r>
      <w:r w:rsidRPr="00951C5D">
        <w:rPr>
          <w:rFonts w:ascii="Arial" w:hAnsi="Arial" w:cs="Arial"/>
          <w:b/>
          <w:bCs/>
          <w:szCs w:val="18"/>
          <w:lang w:val="en-GB"/>
        </w:rPr>
        <w:t xml:space="preserve"> Cố định hàng hóa bằng thanh chống</w:t>
      </w:r>
      <w:bookmarkEnd w:id="416"/>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17" w:name="_Toc417630402"/>
      <w:bookmarkStart w:id="418" w:name="_Toc419793681"/>
      <w:bookmarkStart w:id="419" w:name="_Toc431858033"/>
      <w:bookmarkStart w:id="420" w:name="_Toc436381390"/>
      <w:bookmarkStart w:id="421" w:name="_Toc437007981"/>
      <w:bookmarkStart w:id="422" w:name="_Toc437015771"/>
      <w:bookmarkStart w:id="423" w:name="_Toc438722540"/>
      <w:r w:rsidRPr="00951C5D">
        <w:rPr>
          <w:rFonts w:ascii="Arial" w:eastAsia="Times New Roman" w:hAnsi="Arial" w:cs="Arial"/>
          <w:bCs/>
        </w:rPr>
        <w:t>Thanh chống chéo và thanh giằng ngang</w:t>
      </w:r>
      <w:bookmarkEnd w:id="417"/>
      <w:bookmarkEnd w:id="418"/>
      <w:bookmarkEnd w:id="419"/>
      <w:bookmarkEnd w:id="420"/>
      <w:bookmarkEnd w:id="421"/>
      <w:bookmarkEnd w:id="422"/>
      <w:bookmarkEnd w:id="423"/>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Việc chèn, chặn để cố định hàng hóa theo chiều dọc bằng cách sử dụng các thanh chéo và ngang là một phương pháp cố định hàng hóa trực tiếp, đặc biệt phù hợp cho công-ten-nơ khi mà dầm góc đứng chịu lực của công-ten-nơ được sử dụng như điểm cố định các thanh chéo. Các thanh chống được sử dụng cho việc cố định dọc và trong những trường hợp nhất định cũng được sử dụng như thiết bị chèn lót.</w:t>
      </w:r>
    </w:p>
    <w:p w:rsidR="00951C5D" w:rsidRPr="00951C5D" w:rsidRDefault="00951C5D" w:rsidP="00951C5D">
      <w:pPr>
        <w:widowControl w:val="0"/>
        <w:jc w:val="center"/>
        <w:rPr>
          <w:rFonts w:ascii="Arial" w:hAnsi="Arial" w:cs="Arial"/>
          <w:szCs w:val="24"/>
        </w:rPr>
      </w:pPr>
      <w:r w:rsidRPr="00951C5D">
        <w:rPr>
          <w:rFonts w:ascii="Arial" w:hAnsi="Arial" w:cs="Arial"/>
          <w:noProof/>
          <w:szCs w:val="24"/>
        </w:rPr>
        <w:lastRenderedPageBreak/>
        <w:drawing>
          <wp:inline distT="0" distB="0" distL="0" distR="0" wp14:anchorId="3E0F7C7F" wp14:editId="7327D9E4">
            <wp:extent cx="3515711" cy="3041711"/>
            <wp:effectExtent l="0" t="0" r="8890" b="635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7173" cy="3077583"/>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18"/>
          <w:lang w:val="en-GB"/>
        </w:rPr>
      </w:pPr>
      <w:bookmarkStart w:id="424" w:name="_Toc431858236"/>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t xml:space="preserve"> Cố định hàng hóa bằng thanh chéo và ngang</w:t>
      </w:r>
      <w:bookmarkEnd w:id="424"/>
      <w:r w:rsidRPr="00951C5D">
        <w:rPr>
          <w:rFonts w:ascii="Arial" w:hAnsi="Arial" w:cs="Arial"/>
          <w:b/>
          <w:bCs/>
          <w:szCs w:val="18"/>
          <w:lang w:val="en-GB"/>
        </w:rPr>
        <w:t xml:space="preserve">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425" w:name="_Toc417630403"/>
      <w:bookmarkStart w:id="426" w:name="_Toc419793682"/>
      <w:bookmarkStart w:id="427" w:name="_Toc431858034"/>
      <w:bookmarkStart w:id="428" w:name="_Toc436381391"/>
      <w:bookmarkStart w:id="429" w:name="_Toc437007982"/>
      <w:bookmarkStart w:id="430" w:name="_Toc437015772"/>
      <w:bookmarkStart w:id="431" w:name="_Toc438722541"/>
      <w:r w:rsidRPr="00951C5D">
        <w:rPr>
          <w:rFonts w:ascii="Arial" w:eastAsia="Times New Roman" w:hAnsi="Arial" w:cs="Arial"/>
          <w:bCs/>
        </w:rPr>
        <w:t>Chêm và đế chêm</w:t>
      </w:r>
      <w:bookmarkEnd w:id="425"/>
      <w:bookmarkEnd w:id="426"/>
      <w:bookmarkEnd w:id="427"/>
      <w:bookmarkEnd w:id="428"/>
      <w:bookmarkEnd w:id="429"/>
      <w:bookmarkEnd w:id="430"/>
      <w:bookmarkEnd w:id="431"/>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Có 3 loại chêm: Chêm nhọn, khối chêm và đế chêm. Chúng có thể được sử dụng để ngăn khối hàng tròn hoặc hình trụ lăn trên sàn xe.</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5ADF0426" wp14:editId="38AF1D9E">
            <wp:extent cx="4445876" cy="2103373"/>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6149" cy="2103502"/>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432" w:name="_Toc431858237"/>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Chêm nhọn và khối chêm</w:t>
      </w:r>
      <w:bookmarkEnd w:id="432"/>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Chêm nhọn/góc nhọn: thông thường các góc chêm là 15</w:t>
      </w:r>
      <w:r w:rsidRPr="00951C5D">
        <w:rPr>
          <w:rFonts w:ascii="Arial" w:hAnsi="Arial" w:cs="Arial"/>
          <w:szCs w:val="24"/>
          <w:vertAlign w:val="superscript"/>
        </w:rPr>
        <w:t>o</w:t>
      </w:r>
      <w:r w:rsidRPr="00951C5D">
        <w:rPr>
          <w:rFonts w:ascii="Arial" w:hAnsi="Arial" w:cs="Arial"/>
          <w:szCs w:val="24"/>
        </w:rPr>
        <w:t>, không có khả năng cố định và chức năng chính của chêm nhọn là để giữ hàng hóa tròn ở đúng vị trí trong quá trình bốc dỡ. Góc chêm nhỏ tức là chêm thường tự khóa để chống trượt cho hàng hóa</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Khối chêm (xấp xỉ 45</w:t>
      </w:r>
      <w:r w:rsidRPr="00951C5D">
        <w:rPr>
          <w:rFonts w:ascii="Arial" w:hAnsi="Arial" w:cs="Arial"/>
          <w:szCs w:val="24"/>
          <w:vertAlign w:val="superscript"/>
        </w:rPr>
        <w:t>o</w:t>
      </w:r>
      <w:r w:rsidRPr="00951C5D">
        <w:rPr>
          <w:rFonts w:ascii="Arial" w:hAnsi="Arial" w:cs="Arial"/>
          <w:szCs w:val="24"/>
        </w:rPr>
        <w:t>): là khối để ngăn dãy hàng có tiết diện tròn (cuộn hàng) khỏi sự xê dịch. Các cuộn hàng phải được chằng buộc lại chắc chắn trên sàn chất tải với các nẹp cạnh và cần thiết phải chằng buộc qua nóc đối với 2 cuộn phía sau.  Khối chêm nên có chiều cao nhỏ nhất bẳng R/3 (một phần ba bán kính của khối hàng) nếu không có dây chằng buộc qua nóc. Nếu sử dụng trong trường hợp có kết hợp chằng buộc qua nóc, chiều cao của khối chêm không vượt quá 200 mm. Góc chêm chỉ khoảng 45</w:t>
      </w:r>
      <w:r w:rsidRPr="00951C5D">
        <w:rPr>
          <w:rFonts w:ascii="Arial" w:hAnsi="Arial" w:cs="Arial"/>
          <w:szCs w:val="24"/>
          <w:vertAlign w:val="superscript"/>
        </w:rPr>
        <w:t>o</w:t>
      </w:r>
      <w:r w:rsidRPr="00951C5D">
        <w:rPr>
          <w:rFonts w:ascii="Arial" w:hAnsi="Arial" w:cs="Arial"/>
          <w:szCs w:val="24"/>
        </w:rPr>
        <w:t xml:space="preserve">. Khi dùng đinh cố định chêm gỗ </w:t>
      </w:r>
      <w:r w:rsidRPr="00951C5D">
        <w:rPr>
          <w:rFonts w:ascii="Arial" w:hAnsi="Arial" w:cs="Arial"/>
          <w:szCs w:val="24"/>
        </w:rPr>
        <w:lastRenderedPageBreak/>
        <w:t>xuống sàn, chú ý đảm bảo khả năng chịu lực của nó không giảm đi.</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 xml:space="preserve">Đế chêm: Hai chêm dài được gắn với nhau ở một khoảng cách nhất định bởi các thanh giằng bắt chặt bằng bu lông đai ốc hoặc bởi các dây xích. Các thanh giằng này nên được sắp xếp tạo ra 1 khoảng cách nhỏ nhất so với sàn xe là 20 mm để đảm bảo không xảy ra sự xê dịch ngang của các khối hàng dạng cuộn hoặc hình trụ. </w:t>
      </w:r>
    </w:p>
    <w:p w:rsidR="00951C5D" w:rsidRPr="00951C5D" w:rsidRDefault="00951C5D" w:rsidP="00951C5D">
      <w:pPr>
        <w:widowControl w:val="0"/>
        <w:spacing w:before="120" w:after="120" w:line="312" w:lineRule="auto"/>
        <w:contextualSpacing/>
        <w:jc w:val="center"/>
        <w:rPr>
          <w:rFonts w:ascii="Arial" w:hAnsi="Arial" w:cs="Arial"/>
          <w:szCs w:val="24"/>
        </w:rPr>
      </w:pPr>
      <w:r w:rsidRPr="00951C5D">
        <w:rPr>
          <w:rFonts w:ascii="Arial" w:hAnsi="Arial" w:cs="Arial"/>
          <w:noProof/>
          <w:szCs w:val="24"/>
        </w:rPr>
        <w:drawing>
          <wp:inline distT="0" distB="0" distL="0" distR="0" wp14:anchorId="310FFAE2" wp14:editId="4D188AB0">
            <wp:extent cx="3402529" cy="2286000"/>
            <wp:effectExtent l="0" t="0" r="762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9214" cy="2290491"/>
                    </a:xfrm>
                    <a:prstGeom prst="rect">
                      <a:avLst/>
                    </a:prstGeom>
                    <a:noFill/>
                    <a:ln>
                      <a:noFill/>
                    </a:ln>
                  </pic:spPr>
                </pic:pic>
              </a:graphicData>
            </a:graphic>
          </wp:inline>
        </w:drawing>
      </w:r>
    </w:p>
    <w:p w:rsidR="00951C5D" w:rsidRPr="00951C5D" w:rsidRDefault="00951C5D" w:rsidP="00951C5D">
      <w:pPr>
        <w:widowControl w:val="0"/>
        <w:jc w:val="center"/>
        <w:rPr>
          <w:rFonts w:ascii="Arial" w:hAnsi="Arial" w:cs="Arial"/>
          <w:i/>
          <w:szCs w:val="24"/>
        </w:rPr>
      </w:pPr>
      <w:r w:rsidRPr="00951C5D">
        <w:rPr>
          <w:rFonts w:ascii="Arial" w:hAnsi="Arial" w:cs="Arial"/>
          <w:i/>
          <w:szCs w:val="24"/>
        </w:rPr>
        <w:t>(góc khoảng 37</w:t>
      </w:r>
      <w:r w:rsidRPr="00951C5D">
        <w:rPr>
          <w:rFonts w:ascii="Arial" w:hAnsi="Arial" w:cs="Arial"/>
          <w:i/>
          <w:szCs w:val="24"/>
          <w:vertAlign w:val="superscript"/>
        </w:rPr>
        <w:t>o</w:t>
      </w:r>
      <w:r w:rsidRPr="00951C5D">
        <w:rPr>
          <w:rFonts w:ascii="Arial" w:hAnsi="Arial" w:cs="Arial"/>
          <w:i/>
          <w:szCs w:val="24"/>
        </w:rPr>
        <w:t> trong tam giác vuông, với các cạnh theo tỷ lệ 3, 4 và 5)</w:t>
      </w:r>
    </w:p>
    <w:p w:rsidR="00951C5D" w:rsidRPr="00951C5D" w:rsidRDefault="00951C5D" w:rsidP="00951C5D">
      <w:pPr>
        <w:widowControl w:val="0"/>
        <w:spacing w:before="120" w:after="240"/>
        <w:jc w:val="center"/>
        <w:rPr>
          <w:rFonts w:ascii="Arial" w:hAnsi="Arial" w:cs="Arial"/>
          <w:b/>
          <w:bCs/>
          <w:szCs w:val="24"/>
          <w:lang w:val="en-GB"/>
        </w:rPr>
      </w:pPr>
      <w:bookmarkStart w:id="433" w:name="_Toc431858238"/>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9</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Cuộn hàng tròn đặt trên đế chêm</w:t>
      </w:r>
      <w:bookmarkEnd w:id="433"/>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Chêm được sử dụng cho cuộn dây quấn ngang</w:t>
      </w:r>
    </w:p>
    <w:p w:rsidR="00951C5D" w:rsidRPr="00951C5D" w:rsidRDefault="00951C5D" w:rsidP="00951C5D">
      <w:pPr>
        <w:numPr>
          <w:ilvl w:val="0"/>
          <w:numId w:val="22"/>
        </w:numPr>
        <w:spacing w:before="120" w:after="120" w:line="312" w:lineRule="auto"/>
        <w:ind w:left="1440" w:right="59"/>
        <w:contextualSpacing/>
        <w:jc w:val="both"/>
        <w:rPr>
          <w:rFonts w:ascii="Arial" w:hAnsi="Arial" w:cs="Arial"/>
          <w:szCs w:val="24"/>
        </w:rPr>
      </w:pPr>
      <w:r w:rsidRPr="00951C5D">
        <w:rPr>
          <w:rFonts w:ascii="Arial" w:hAnsi="Arial" w:cs="Arial"/>
          <w:szCs w:val="24"/>
        </w:rPr>
        <w:t xml:space="preserve">Chêm vào vị trí trống của cuộn dây nên ôm trọn toàn bộ bề rộng cuộn dây </w:t>
      </w:r>
    </w:p>
    <w:p w:rsidR="00951C5D" w:rsidRPr="00951C5D" w:rsidRDefault="00951C5D" w:rsidP="00951C5D">
      <w:pPr>
        <w:numPr>
          <w:ilvl w:val="0"/>
          <w:numId w:val="22"/>
        </w:numPr>
        <w:spacing w:before="120" w:after="120" w:line="312" w:lineRule="auto"/>
        <w:ind w:left="1440" w:right="59"/>
        <w:contextualSpacing/>
        <w:jc w:val="both"/>
        <w:rPr>
          <w:rFonts w:ascii="Arial" w:hAnsi="Arial" w:cs="Arial"/>
          <w:szCs w:val="24"/>
        </w:rPr>
      </w:pPr>
      <w:r w:rsidRPr="00951C5D">
        <w:rPr>
          <w:rFonts w:ascii="Arial" w:hAnsi="Arial" w:cs="Arial"/>
          <w:szCs w:val="24"/>
        </w:rPr>
        <w:t>Nên có một quy định cố định khoảng cách giữa các chêm trên đế chèn lót</w:t>
      </w:r>
    </w:p>
    <w:p w:rsidR="00951C5D" w:rsidRPr="00951C5D" w:rsidRDefault="00951C5D" w:rsidP="00951C5D">
      <w:pPr>
        <w:numPr>
          <w:ilvl w:val="0"/>
          <w:numId w:val="22"/>
        </w:numPr>
        <w:spacing w:before="120" w:after="120" w:line="312" w:lineRule="auto"/>
        <w:ind w:left="1440" w:right="59"/>
        <w:contextualSpacing/>
        <w:jc w:val="both"/>
        <w:rPr>
          <w:rFonts w:ascii="Arial" w:hAnsi="Arial" w:cs="Arial"/>
          <w:szCs w:val="24"/>
        </w:rPr>
      </w:pPr>
      <w:r w:rsidRPr="00951C5D">
        <w:rPr>
          <w:rFonts w:ascii="Arial" w:hAnsi="Arial" w:cs="Arial"/>
          <w:szCs w:val="24"/>
        </w:rPr>
        <w:t>Các thiết bị ổn đình và khoảng trống dưới cuộn dây tương tự như đối với phương pháp dùng máng.</w:t>
      </w:r>
    </w:p>
    <w:p w:rsidR="00951C5D" w:rsidRPr="00951C5D" w:rsidRDefault="00951C5D" w:rsidP="00951C5D">
      <w:pPr>
        <w:numPr>
          <w:ilvl w:val="0"/>
          <w:numId w:val="22"/>
        </w:numPr>
        <w:spacing w:before="120" w:after="120" w:line="312" w:lineRule="auto"/>
        <w:ind w:left="1440" w:right="59"/>
        <w:contextualSpacing/>
        <w:jc w:val="both"/>
        <w:rPr>
          <w:rFonts w:ascii="Arial" w:hAnsi="Arial" w:cs="Arial"/>
          <w:szCs w:val="24"/>
        </w:rPr>
      </w:pPr>
      <w:r w:rsidRPr="00951C5D">
        <w:rPr>
          <w:rFonts w:ascii="Arial" w:hAnsi="Arial" w:cs="Arial"/>
          <w:szCs w:val="24"/>
        </w:rPr>
        <w:t>Sử dụng các tấm trống tượt giữa đế gia cố và sàn chất tải rất cần thiết</w:t>
      </w:r>
    </w:p>
    <w:p w:rsidR="00951C5D" w:rsidRPr="00951C5D" w:rsidRDefault="00951C5D" w:rsidP="00951C5D">
      <w:pPr>
        <w:jc w:val="center"/>
        <w:rPr>
          <w:rFonts w:ascii="Arial" w:hAnsi="Arial" w:cs="Arial"/>
          <w:lang w:val="en-GB"/>
        </w:rPr>
      </w:pPr>
      <w:r w:rsidRPr="00951C5D">
        <w:rPr>
          <w:rFonts w:ascii="Arial" w:hAnsi="Arial" w:cs="Arial"/>
          <w:noProof/>
        </w:rPr>
        <w:drawing>
          <wp:inline distT="0" distB="0" distL="0" distR="0" wp14:anchorId="418D72EE" wp14:editId="6A7EEB00">
            <wp:extent cx="4445876" cy="2812556"/>
            <wp:effectExtent l="0" t="0" r="0" b="698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6253" cy="2812794"/>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en-GB"/>
        </w:rPr>
      </w:pPr>
      <w:bookmarkStart w:id="434" w:name="_Toc431858239"/>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10</w:t>
      </w:r>
      <w:r w:rsidRPr="00951C5D">
        <w:rPr>
          <w:rFonts w:ascii="Arial" w:hAnsi="Arial" w:cs="Arial"/>
          <w:b/>
          <w:bCs/>
          <w:szCs w:val="18"/>
          <w:lang w:val="en-GB"/>
        </w:rPr>
        <w:fldChar w:fldCharType="end"/>
      </w:r>
      <w:r w:rsidRPr="00951C5D">
        <w:rPr>
          <w:rFonts w:ascii="Arial" w:hAnsi="Arial" w:cs="Arial"/>
          <w:b/>
          <w:bCs/>
          <w:szCs w:val="18"/>
          <w:lang w:val="en-GB"/>
        </w:rPr>
        <w:t xml:space="preserve"> Kích thước đế chêm</w:t>
      </w:r>
      <w:bookmarkEnd w:id="434"/>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435" w:name="_Toc416552346"/>
      <w:bookmarkStart w:id="436" w:name="_Toc417630404"/>
      <w:bookmarkStart w:id="437" w:name="_Toc419793683"/>
      <w:bookmarkStart w:id="438" w:name="_Toc438722542"/>
      <w:r w:rsidRPr="00951C5D">
        <w:rPr>
          <w:rFonts w:ascii="Arial" w:eastAsia="Times New Roman" w:hAnsi="Arial" w:cs="Arial"/>
          <w:b/>
          <w:bCs/>
          <w:i/>
          <w:color w:val="000000"/>
          <w:szCs w:val="26"/>
        </w:rPr>
        <w:lastRenderedPageBreak/>
        <w:t>Thiết bị chằng buộc</w:t>
      </w:r>
      <w:bookmarkEnd w:id="435"/>
      <w:bookmarkEnd w:id="436"/>
      <w:bookmarkEnd w:id="437"/>
      <w:bookmarkEnd w:id="438"/>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Việc lựa chọn thiết bị phù hợp nhất cho việc chằng buộc cố định hàng hóa vào một phương tiện sẽ phụ thuộc vào các loại và thành phần khối hàng được vận chuyển. Vận chuyển hàng bách hóa sẽ cần nhiều loại thiết bị chằng buộc khác nhau.</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Một số loại thiết bị chằng buộc khuyên dùng cho một số loại hàng:</w:t>
      </w:r>
    </w:p>
    <w:p w:rsidR="00951C5D" w:rsidRPr="00951C5D" w:rsidRDefault="00951C5D" w:rsidP="00951C5D">
      <w:pPr>
        <w:widowControl w:val="0"/>
        <w:numPr>
          <w:ilvl w:val="0"/>
          <w:numId w:val="9"/>
        </w:numPr>
        <w:spacing w:before="120" w:after="120" w:line="312" w:lineRule="auto"/>
        <w:ind w:left="1080"/>
        <w:contextualSpacing/>
        <w:jc w:val="both"/>
        <w:rPr>
          <w:rFonts w:ascii="Arial" w:hAnsi="Arial" w:cs="Arial"/>
          <w:szCs w:val="24"/>
        </w:rPr>
      </w:pPr>
      <w:r w:rsidRPr="00951C5D">
        <w:rPr>
          <w:rFonts w:ascii="Arial" w:hAnsi="Arial" w:cs="Arial"/>
          <w:szCs w:val="24"/>
        </w:rPr>
        <w:t>Các loại dây đai chằng buộc thường được sử dụng trong phương pháp chằng buộc qua nóc; tuy nhiên, loại dây chằng này cũng có thể được sử dụng cho chằng buộc thẳng (đặc biệt nên sử dụng loại dây chằng có kích thước lớn hơn).</w:t>
      </w:r>
    </w:p>
    <w:p w:rsidR="00951C5D" w:rsidRPr="00951C5D" w:rsidRDefault="00951C5D" w:rsidP="00951C5D">
      <w:pPr>
        <w:widowControl w:val="0"/>
        <w:numPr>
          <w:ilvl w:val="0"/>
          <w:numId w:val="9"/>
        </w:numPr>
        <w:spacing w:before="120" w:after="120" w:line="312" w:lineRule="auto"/>
        <w:ind w:left="1080"/>
        <w:contextualSpacing/>
        <w:jc w:val="both"/>
        <w:rPr>
          <w:rFonts w:ascii="Arial" w:hAnsi="Arial" w:cs="Arial"/>
          <w:szCs w:val="24"/>
        </w:rPr>
      </w:pPr>
      <w:r w:rsidRPr="00951C5D">
        <w:rPr>
          <w:rFonts w:ascii="Arial" w:hAnsi="Arial" w:cs="Arial"/>
          <w:szCs w:val="24"/>
        </w:rPr>
        <w:t xml:space="preserve">Đối với hàng hóa có góc cạnh sắc và hàng nặng như máy móc thiết bị, sắt thép, bê tông, thiết bị quân sự, v.v. người ta thường sử dụng dây xích trong việc chằng buộc. Dây xích cũng sử dụng trong chằng buộc thẳng. </w:t>
      </w:r>
    </w:p>
    <w:p w:rsidR="00951C5D" w:rsidRPr="00951C5D" w:rsidRDefault="00951C5D" w:rsidP="00951C5D">
      <w:pPr>
        <w:widowControl w:val="0"/>
        <w:numPr>
          <w:ilvl w:val="0"/>
          <w:numId w:val="9"/>
        </w:numPr>
        <w:spacing w:before="120" w:after="120" w:line="312" w:lineRule="auto"/>
        <w:ind w:left="1080"/>
        <w:contextualSpacing/>
        <w:jc w:val="both"/>
        <w:rPr>
          <w:rFonts w:ascii="Arial" w:hAnsi="Arial" w:cs="Arial"/>
          <w:szCs w:val="24"/>
        </w:rPr>
      </w:pPr>
      <w:r w:rsidRPr="00951C5D">
        <w:rPr>
          <w:rFonts w:ascii="Arial" w:hAnsi="Arial" w:cs="Arial"/>
          <w:szCs w:val="24"/>
        </w:rPr>
        <w:t>Chằng buộc bằng dây thừng, dây cáp phù hợp với hàng hóa như dây dạng lưới được sử dụng khi vận chuyển bê tông cốt thép hay các loại hàng hóa nhất định như gỗ ép hay gỗ tròn xếp chồng theo chiều dọc.</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Chỉ nên sử dụng các thiết bị cố định có dán nhãn ghi những thông tin cần thiết như khả năng chằng buộc LC (daN), lực kéo căng tiêu chuẩn (Lực kéo tối đa trên một dây chằng buộc là 50 daN) hoặc đánh dấu hợp quy.</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Các dây buộc có thể được nối với nhau, nhưng những mối thắt kiểu song song nên được đánh dấu giống nhau. Chúng có thể được nối với nhau theo kiểu nút thắt tròn hoặc có thể cố định 1 đầu vào những thiết bị cố định như đai, móc v.v. ở thùng xe. Đối với việc chằng buộc qua nóc với dây đai, các thiết bị kéo căng – chốt – nên đạt được một lực kéo trước ít nhất bằng 10% khả năng cố định (LC), tương đương với lực kéo 50 daN. Lực kéo trước tối đa cho phép bằng lực kéo tay 50 daN bằng 50% khả năng cố định (LC) cho tất cả các thiết bị chẳng buộc.</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Tất cả các thiết bị được sử dụng cho việc cố định hàng hóa nên được kiểm tra thường xuyên về mức độ mài mòn hay hư hại. Đặc biệt chú ý đến dây lưới hoặc dây cáp để đảm bảo rằng không thấy một lỗi nào, như sự rách nát của các sợi dây. Tham khảo nhà sản xuất hay các nhà cung cấp thiết bị chằng buộc nếu phân vân về việc liệu có cần sửa chữa hay không.</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szCs w:val="24"/>
        </w:rPr>
      </w:pPr>
      <w:r w:rsidRPr="00951C5D">
        <w:rPr>
          <w:rFonts w:ascii="Arial" w:eastAsia="Times New Roman" w:hAnsi="Arial" w:cs="Arial"/>
          <w:bCs/>
          <w:color w:val="FF0000"/>
          <w:szCs w:val="24"/>
        </w:rPr>
        <w:t xml:space="preserve"> </w:t>
      </w:r>
      <w:bookmarkStart w:id="439" w:name="_Toc416552347"/>
      <w:bookmarkStart w:id="440" w:name="_Toc417630405"/>
      <w:bookmarkStart w:id="441" w:name="_Toc419793684"/>
      <w:bookmarkStart w:id="442" w:name="_Toc431858036"/>
      <w:bookmarkStart w:id="443" w:name="_Toc436381393"/>
      <w:bookmarkStart w:id="444" w:name="_Toc437007984"/>
      <w:bookmarkStart w:id="445" w:name="_Toc437015774"/>
      <w:bookmarkStart w:id="446" w:name="_Toc438722543"/>
      <w:r w:rsidRPr="00951C5D">
        <w:rPr>
          <w:rFonts w:ascii="Arial" w:eastAsia="Times New Roman" w:hAnsi="Arial" w:cs="Arial"/>
          <w:bCs/>
          <w:szCs w:val="24"/>
        </w:rPr>
        <w:t>Đai buộc hàng</w:t>
      </w:r>
      <w:bookmarkEnd w:id="439"/>
      <w:bookmarkEnd w:id="440"/>
      <w:bookmarkEnd w:id="441"/>
      <w:bookmarkEnd w:id="442"/>
      <w:bookmarkEnd w:id="443"/>
      <w:bookmarkEnd w:id="444"/>
      <w:bookmarkEnd w:id="445"/>
      <w:bookmarkEnd w:id="446"/>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Đai buộc hàng phải phù hợp với việc cố định nhiều loại hàng hóa. Chúng thường bao gồm một dây đai cùng một số loại phụ kiện kết nối và lắp vào một thiết bị kéo căng.</w:t>
      </w:r>
    </w:p>
    <w:p w:rsidR="00951C5D" w:rsidRPr="00951C5D" w:rsidRDefault="00951C5D" w:rsidP="00951C5D">
      <w:pPr>
        <w:widowControl w:val="0"/>
        <w:spacing w:before="120" w:after="120" w:line="312" w:lineRule="auto"/>
        <w:ind w:firstLine="720"/>
        <w:jc w:val="both"/>
        <w:rPr>
          <w:rFonts w:ascii="Arial" w:hAnsi="Arial" w:cs="Arial"/>
          <w:szCs w:val="24"/>
        </w:rPr>
      </w:pPr>
      <w:r w:rsidRPr="00951C5D">
        <w:rPr>
          <w:rFonts w:ascii="Arial" w:hAnsi="Arial" w:cs="Arial"/>
          <w:szCs w:val="24"/>
        </w:rPr>
        <w:t>Lực kéo căng của đai buộc bằng một lực kéo tay 50 daN được ghi trên nhãn là lực kéo căng tiêu chuẩn cho dây đai buộc hàng (Khả năng cố định LC, lực kéo tay tiêu chuẩn S</w:t>
      </w:r>
      <w:r w:rsidRPr="00951C5D">
        <w:rPr>
          <w:rFonts w:ascii="Arial" w:hAnsi="Arial" w:cs="Arial"/>
          <w:szCs w:val="24"/>
          <w:vertAlign w:val="subscript"/>
        </w:rPr>
        <w:t>HF</w:t>
      </w:r>
      <w:r w:rsidRPr="00951C5D">
        <w:rPr>
          <w:rFonts w:ascii="Arial" w:hAnsi="Arial" w:cs="Arial"/>
          <w:szCs w:val="24"/>
        </w:rPr>
        <w:t>, lực kéo căng tiêu chuẩn S</w:t>
      </w:r>
      <w:r w:rsidRPr="00951C5D">
        <w:rPr>
          <w:rFonts w:ascii="Arial" w:hAnsi="Arial" w:cs="Arial"/>
          <w:szCs w:val="24"/>
          <w:vertAlign w:val="subscript"/>
        </w:rPr>
        <w:t>TF</w:t>
      </w:r>
      <w:r w:rsidRPr="00951C5D">
        <w:rPr>
          <w:rFonts w:ascii="Arial" w:hAnsi="Arial" w:cs="Arial"/>
          <w:szCs w:val="24"/>
        </w:rPr>
        <w:t>).</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lastRenderedPageBreak/>
        <w:drawing>
          <wp:inline distT="0" distB="0" distL="0" distR="0" wp14:anchorId="220A5756" wp14:editId="01C54D25">
            <wp:extent cx="2823812" cy="2598821"/>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4381" cy="2617751"/>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rPr>
      </w:pPr>
      <w:bookmarkStart w:id="447" w:name="_Toc431858240"/>
      <w:r w:rsidRPr="00951C5D">
        <w:rPr>
          <w:rFonts w:ascii="Arial" w:hAnsi="Arial" w:cs="Arial"/>
          <w:b/>
          <w:bCs/>
          <w:szCs w:val="24"/>
        </w:rPr>
        <w:t xml:space="preserve">Hình </w:t>
      </w:r>
      <w:r w:rsidRPr="00951C5D">
        <w:rPr>
          <w:rFonts w:ascii="Arial" w:hAnsi="Arial" w:cs="Arial"/>
          <w:b/>
          <w:bCs/>
          <w:szCs w:val="24"/>
        </w:rPr>
        <w:fldChar w:fldCharType="begin"/>
      </w:r>
      <w:r w:rsidRPr="00951C5D">
        <w:rPr>
          <w:rFonts w:ascii="Arial" w:hAnsi="Arial" w:cs="Arial"/>
          <w:b/>
          <w:bCs/>
          <w:szCs w:val="24"/>
        </w:rPr>
        <w:instrText xml:space="preserve"> STYLEREF 1 \s </w:instrText>
      </w:r>
      <w:r w:rsidRPr="00951C5D">
        <w:rPr>
          <w:rFonts w:ascii="Arial" w:hAnsi="Arial" w:cs="Arial"/>
          <w:b/>
          <w:bCs/>
          <w:szCs w:val="24"/>
        </w:rPr>
        <w:fldChar w:fldCharType="separate"/>
      </w:r>
      <w:r w:rsidRPr="00951C5D">
        <w:rPr>
          <w:rFonts w:ascii="Arial" w:hAnsi="Arial" w:cs="Arial"/>
          <w:b/>
          <w:bCs/>
          <w:noProof/>
          <w:szCs w:val="24"/>
        </w:rPr>
        <w:t>7</w:t>
      </w:r>
      <w:r w:rsidRPr="00951C5D">
        <w:rPr>
          <w:rFonts w:ascii="Arial" w:hAnsi="Arial" w:cs="Arial"/>
          <w:b/>
          <w:bCs/>
          <w:szCs w:val="24"/>
        </w:rPr>
        <w:fldChar w:fldCharType="end"/>
      </w:r>
      <w:r w:rsidRPr="00951C5D">
        <w:rPr>
          <w:rFonts w:ascii="Arial" w:hAnsi="Arial" w:cs="Arial"/>
          <w:b/>
          <w:bCs/>
          <w:szCs w:val="24"/>
        </w:rPr>
        <w:noBreakHyphen/>
      </w:r>
      <w:r w:rsidRPr="00951C5D">
        <w:rPr>
          <w:rFonts w:ascii="Arial" w:hAnsi="Arial" w:cs="Arial"/>
          <w:b/>
          <w:bCs/>
          <w:szCs w:val="24"/>
        </w:rPr>
        <w:fldChar w:fldCharType="begin"/>
      </w:r>
      <w:r w:rsidRPr="00951C5D">
        <w:rPr>
          <w:rFonts w:ascii="Arial" w:hAnsi="Arial" w:cs="Arial"/>
          <w:b/>
          <w:bCs/>
          <w:szCs w:val="24"/>
        </w:rPr>
        <w:instrText xml:space="preserve"> SEQ Hình \* ARABIC \s 1 </w:instrText>
      </w:r>
      <w:r w:rsidRPr="00951C5D">
        <w:rPr>
          <w:rFonts w:ascii="Arial" w:hAnsi="Arial" w:cs="Arial"/>
          <w:b/>
          <w:bCs/>
          <w:szCs w:val="24"/>
        </w:rPr>
        <w:fldChar w:fldCharType="separate"/>
      </w:r>
      <w:r w:rsidRPr="00951C5D">
        <w:rPr>
          <w:rFonts w:ascii="Arial" w:hAnsi="Arial" w:cs="Arial"/>
          <w:b/>
          <w:bCs/>
          <w:noProof/>
          <w:szCs w:val="24"/>
        </w:rPr>
        <w:t>11</w:t>
      </w:r>
      <w:r w:rsidRPr="00951C5D">
        <w:rPr>
          <w:rFonts w:ascii="Arial" w:hAnsi="Arial" w:cs="Arial"/>
          <w:b/>
          <w:bCs/>
          <w:szCs w:val="24"/>
        </w:rPr>
        <w:fldChar w:fldCharType="end"/>
      </w:r>
      <w:r w:rsidRPr="00951C5D">
        <w:rPr>
          <w:rFonts w:ascii="Arial" w:hAnsi="Arial" w:cs="Arial"/>
          <w:b/>
          <w:bCs/>
          <w:szCs w:val="24"/>
        </w:rPr>
        <w:t xml:space="preserve"> Khóa trên đai chằng buộc</w:t>
      </w:r>
      <w:bookmarkEnd w:id="447"/>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092D4230" wp14:editId="2850D254">
            <wp:extent cx="2255147" cy="3062177"/>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5147" cy="3062177"/>
                    </a:xfrm>
                    <a:prstGeom prst="rect">
                      <a:avLst/>
                    </a:prstGeom>
                    <a:noFill/>
                    <a:ln>
                      <a:noFill/>
                    </a:ln>
                  </pic:spPr>
                </pic:pic>
              </a:graphicData>
            </a:graphic>
          </wp:inline>
        </w:drawing>
      </w:r>
      <w:r w:rsidRPr="00951C5D">
        <w:rPr>
          <w:rFonts w:ascii="Arial" w:hAnsi="Arial" w:cs="Arial"/>
          <w:noProof/>
        </w:rPr>
        <w:drawing>
          <wp:inline distT="0" distB="0" distL="0" distR="0" wp14:anchorId="3FA1B566" wp14:editId="39B8F34B">
            <wp:extent cx="2141736" cy="23907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41736" cy="2390775"/>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szCs w:val="24"/>
        </w:rPr>
      </w:pPr>
      <w:bookmarkStart w:id="448" w:name="_Toc431858241"/>
      <w:r w:rsidRPr="00951C5D">
        <w:rPr>
          <w:rFonts w:ascii="Arial" w:hAnsi="Arial" w:cs="Arial"/>
          <w:b/>
          <w:bCs/>
          <w:szCs w:val="24"/>
        </w:rPr>
        <w:t xml:space="preserve">Hình </w:t>
      </w:r>
      <w:r w:rsidRPr="00951C5D">
        <w:rPr>
          <w:rFonts w:ascii="Arial" w:hAnsi="Arial" w:cs="Arial"/>
          <w:b/>
          <w:bCs/>
          <w:szCs w:val="24"/>
        </w:rPr>
        <w:fldChar w:fldCharType="begin"/>
      </w:r>
      <w:r w:rsidRPr="00951C5D">
        <w:rPr>
          <w:rFonts w:ascii="Arial" w:hAnsi="Arial" w:cs="Arial"/>
          <w:b/>
          <w:bCs/>
          <w:szCs w:val="24"/>
        </w:rPr>
        <w:instrText xml:space="preserve"> STYLEREF 1 \s </w:instrText>
      </w:r>
      <w:r w:rsidRPr="00951C5D">
        <w:rPr>
          <w:rFonts w:ascii="Arial" w:hAnsi="Arial" w:cs="Arial"/>
          <w:b/>
          <w:bCs/>
          <w:szCs w:val="24"/>
        </w:rPr>
        <w:fldChar w:fldCharType="separate"/>
      </w:r>
      <w:r w:rsidRPr="00951C5D">
        <w:rPr>
          <w:rFonts w:ascii="Arial" w:hAnsi="Arial" w:cs="Arial"/>
          <w:b/>
          <w:bCs/>
          <w:noProof/>
          <w:szCs w:val="24"/>
        </w:rPr>
        <w:t>7</w:t>
      </w:r>
      <w:r w:rsidRPr="00951C5D">
        <w:rPr>
          <w:rFonts w:ascii="Arial" w:hAnsi="Arial" w:cs="Arial"/>
          <w:b/>
          <w:bCs/>
          <w:szCs w:val="24"/>
        </w:rPr>
        <w:fldChar w:fldCharType="end"/>
      </w:r>
      <w:r w:rsidRPr="00951C5D">
        <w:rPr>
          <w:rFonts w:ascii="Arial" w:hAnsi="Arial" w:cs="Arial"/>
          <w:b/>
          <w:bCs/>
          <w:szCs w:val="24"/>
        </w:rPr>
        <w:noBreakHyphen/>
      </w:r>
      <w:r w:rsidRPr="00951C5D">
        <w:rPr>
          <w:rFonts w:ascii="Arial" w:hAnsi="Arial" w:cs="Arial"/>
          <w:b/>
          <w:bCs/>
          <w:szCs w:val="24"/>
        </w:rPr>
        <w:fldChar w:fldCharType="begin"/>
      </w:r>
      <w:r w:rsidRPr="00951C5D">
        <w:rPr>
          <w:rFonts w:ascii="Arial" w:hAnsi="Arial" w:cs="Arial"/>
          <w:b/>
          <w:bCs/>
          <w:szCs w:val="24"/>
        </w:rPr>
        <w:instrText xml:space="preserve"> SEQ Hình \* ARABIC \s 1 </w:instrText>
      </w:r>
      <w:r w:rsidRPr="00951C5D">
        <w:rPr>
          <w:rFonts w:ascii="Arial" w:hAnsi="Arial" w:cs="Arial"/>
          <w:b/>
          <w:bCs/>
          <w:szCs w:val="24"/>
        </w:rPr>
        <w:fldChar w:fldCharType="separate"/>
      </w:r>
      <w:r w:rsidRPr="00951C5D">
        <w:rPr>
          <w:rFonts w:ascii="Arial" w:hAnsi="Arial" w:cs="Arial"/>
          <w:b/>
          <w:bCs/>
          <w:noProof/>
          <w:szCs w:val="24"/>
        </w:rPr>
        <w:t>12</w:t>
      </w:r>
      <w:r w:rsidRPr="00951C5D">
        <w:rPr>
          <w:rFonts w:ascii="Arial" w:hAnsi="Arial" w:cs="Arial"/>
          <w:b/>
          <w:bCs/>
          <w:szCs w:val="24"/>
        </w:rPr>
        <w:fldChar w:fldCharType="end"/>
      </w:r>
      <w:r w:rsidRPr="00951C5D">
        <w:rPr>
          <w:rFonts w:ascii="Arial" w:hAnsi="Arial" w:cs="Arial"/>
          <w:b/>
          <w:bCs/>
          <w:szCs w:val="24"/>
        </w:rPr>
        <w:t xml:space="preserve"> Thông tin trên nhãn của đai chằng buộc</w:t>
      </w:r>
      <w:bookmarkEnd w:id="448"/>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Dây đai được làm từ sợi pôliexte, poliamit hay polipropilen có tính chất sau:</w:t>
      </w:r>
    </w:p>
    <w:p w:rsidR="00951C5D" w:rsidRPr="00951C5D" w:rsidRDefault="00951C5D" w:rsidP="00951C5D">
      <w:pPr>
        <w:widowControl w:val="0"/>
        <w:numPr>
          <w:ilvl w:val="0"/>
          <w:numId w:val="28"/>
        </w:numPr>
        <w:spacing w:before="120" w:after="120" w:line="312" w:lineRule="auto"/>
        <w:contextualSpacing/>
        <w:jc w:val="both"/>
        <w:rPr>
          <w:rFonts w:ascii="Arial" w:hAnsi="Arial" w:cs="Arial"/>
          <w:szCs w:val="24"/>
        </w:rPr>
      </w:pPr>
      <w:r w:rsidRPr="00951C5D">
        <w:rPr>
          <w:rFonts w:ascii="Arial" w:hAnsi="Arial" w:cs="Arial"/>
          <w:szCs w:val="24"/>
        </w:rPr>
        <w:t xml:space="preserve">Đai sợi pôliexte giảm một ít sức kéo khi bị ướt, có khả năng chống axit mạnh nhưng có thể bị hư hỏng do chất kiềm. </w:t>
      </w:r>
    </w:p>
    <w:p w:rsidR="00951C5D" w:rsidRPr="00951C5D" w:rsidRDefault="00951C5D" w:rsidP="00951C5D">
      <w:pPr>
        <w:widowControl w:val="0"/>
        <w:numPr>
          <w:ilvl w:val="0"/>
          <w:numId w:val="28"/>
        </w:numPr>
        <w:spacing w:before="120" w:after="120" w:line="312" w:lineRule="auto"/>
        <w:contextualSpacing/>
        <w:jc w:val="both"/>
        <w:rPr>
          <w:rFonts w:ascii="Arial" w:hAnsi="Arial" w:cs="Arial"/>
          <w:szCs w:val="24"/>
        </w:rPr>
      </w:pPr>
      <w:r w:rsidRPr="00951C5D">
        <w:rPr>
          <w:rFonts w:ascii="Arial" w:hAnsi="Arial" w:cs="Arial"/>
          <w:szCs w:val="24"/>
        </w:rPr>
        <w:t xml:space="preserve">Đai sợi poliamit có thể giảm tới 15% sức kéo khi bị ướt, có khả năng cao trong chống chất kiềm nhưng có thể bị hư hỏng do axit mạnh ở mức vừa phải. </w:t>
      </w:r>
    </w:p>
    <w:p w:rsidR="00951C5D" w:rsidRPr="00951C5D" w:rsidRDefault="00951C5D" w:rsidP="00951C5D">
      <w:pPr>
        <w:widowControl w:val="0"/>
        <w:numPr>
          <w:ilvl w:val="0"/>
          <w:numId w:val="28"/>
        </w:numPr>
        <w:spacing w:before="120" w:after="120" w:line="312" w:lineRule="auto"/>
        <w:contextualSpacing/>
        <w:jc w:val="both"/>
        <w:rPr>
          <w:rFonts w:ascii="Arial" w:hAnsi="Arial" w:cs="Arial"/>
          <w:szCs w:val="24"/>
        </w:rPr>
      </w:pPr>
      <w:r w:rsidRPr="00951C5D">
        <w:rPr>
          <w:rFonts w:ascii="Arial" w:hAnsi="Arial" w:cs="Arial"/>
          <w:szCs w:val="24"/>
        </w:rPr>
        <w:t xml:space="preserve">Đai sợi polipropilen hữu ích trong trường hợp kị chất hóa học.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Trước khi sử dụng, cần kiểm tra lại rằng các bộ phận kim loại của các bộ dây đai không bị ăn mòn hay hư hỏng, dây đai không bị cắt hay bị sờn và tất cả đường khâu đều lành lặn chắc chắn. Nếu phát hiện ra bất kỳ lỗi nào, cần tham khảo lời khuyên từ nhà sản xuất hoặc những nhà cung cấp.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lastRenderedPageBreak/>
        <w:t xml:space="preserve">Những sợi dây pôliexte có thể tái sử dụng có chiều rộng 50 mm với LC = 2000 daN thường được sử dụng trên những xe tải nặng. Độ giãn tối đa là 7% mức LC.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Dây chằng với LC lên tới 20.000 daN được sử dụng trong việc chằng buộc máy móc hạng nặng.</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49" w:name="_Toc416552348"/>
      <w:bookmarkStart w:id="450" w:name="_Toc417630406"/>
      <w:bookmarkStart w:id="451" w:name="_Toc419793685"/>
      <w:bookmarkStart w:id="452" w:name="_Toc431858037"/>
      <w:bookmarkStart w:id="453" w:name="_Toc436381394"/>
      <w:bookmarkStart w:id="454" w:name="_Toc437007985"/>
      <w:bookmarkStart w:id="455" w:name="_Toc437015775"/>
      <w:bookmarkStart w:id="456" w:name="_Toc438722544"/>
      <w:r w:rsidRPr="00951C5D">
        <w:rPr>
          <w:rFonts w:ascii="Arial" w:eastAsia="Times New Roman" w:hAnsi="Arial" w:cs="Arial"/>
          <w:bCs/>
        </w:rPr>
        <w:t>Dây xích</w:t>
      </w:r>
      <w:bookmarkEnd w:id="449"/>
      <w:bookmarkEnd w:id="450"/>
      <w:bookmarkEnd w:id="451"/>
      <w:bookmarkEnd w:id="452"/>
      <w:bookmarkEnd w:id="453"/>
      <w:bookmarkEnd w:id="454"/>
      <w:bookmarkEnd w:id="455"/>
      <w:bookmarkEnd w:id="456"/>
      <w:r w:rsidRPr="00951C5D">
        <w:rPr>
          <w:rFonts w:ascii="Arial" w:eastAsia="Times New Roman" w:hAnsi="Arial" w:cs="Arial"/>
          <w:bCs/>
        </w:rPr>
        <w:t xml:space="preserve">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Hai thuộc tính xác định độ chịu tải một dây xích: độ dày của mắt xích và chất lượng của kim loại được sử dụng. </w:t>
      </w:r>
    </w:p>
    <w:p w:rsidR="00951C5D" w:rsidRPr="00951C5D" w:rsidRDefault="00951C5D" w:rsidP="00951C5D">
      <w:pPr>
        <w:spacing w:before="120" w:after="240"/>
        <w:jc w:val="center"/>
        <w:rPr>
          <w:rFonts w:ascii="Arial" w:hAnsi="Arial" w:cs="Arial"/>
          <w:b/>
          <w:bCs/>
          <w:szCs w:val="24"/>
          <w:lang w:val="en-GB"/>
        </w:rPr>
      </w:pPr>
      <w:r w:rsidRPr="00951C5D">
        <w:rPr>
          <w:rFonts w:ascii="Arial" w:hAnsi="Arial" w:cs="Arial"/>
          <w:b/>
          <w:bCs/>
          <w:szCs w:val="18"/>
          <w:lang w:val="en-GB"/>
        </w:rPr>
        <w:t xml:space="preserve">Bảng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Bảng_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Khả năng cố định của dây xích</w:t>
      </w:r>
    </w:p>
    <w:tbl>
      <w:tblPr>
        <w:tblStyle w:val="TableGrid"/>
        <w:tblW w:w="0" w:type="auto"/>
        <w:jc w:val="center"/>
        <w:tblLook w:val="04A0" w:firstRow="1" w:lastRow="0" w:firstColumn="1" w:lastColumn="0" w:noHBand="0" w:noVBand="1"/>
      </w:tblPr>
      <w:tblGrid>
        <w:gridCol w:w="4590"/>
        <w:gridCol w:w="3690"/>
      </w:tblGrid>
      <w:tr w:rsidR="00951C5D" w:rsidRPr="00951C5D" w:rsidTr="00987220">
        <w:trPr>
          <w:trHeight w:val="989"/>
          <w:jc w:val="center"/>
        </w:trPr>
        <w:tc>
          <w:tcPr>
            <w:tcW w:w="45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Xích chằng buộc toàn bộ với cỡ xích bình thường (mm) hoặc các thành phần mã NO</w:t>
            </w:r>
          </w:p>
        </w:tc>
        <w:tc>
          <w:tcPr>
            <w:tcW w:w="36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Khả năng chằng buộc (LC) daN</w:t>
            </w:r>
          </w:p>
        </w:tc>
      </w:tr>
      <w:tr w:rsidR="00951C5D" w:rsidRPr="00951C5D" w:rsidTr="00987220">
        <w:trPr>
          <w:trHeight w:val="1079"/>
          <w:jc w:val="center"/>
        </w:trPr>
        <w:tc>
          <w:tcPr>
            <w:tcW w:w="45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6</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7</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8</w:t>
            </w:r>
          </w:p>
        </w:tc>
        <w:tc>
          <w:tcPr>
            <w:tcW w:w="36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2.200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3.000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4.000</w:t>
            </w:r>
          </w:p>
        </w:tc>
      </w:tr>
      <w:tr w:rsidR="00951C5D" w:rsidRPr="00951C5D" w:rsidTr="00987220">
        <w:trPr>
          <w:trHeight w:val="1169"/>
          <w:jc w:val="center"/>
        </w:trPr>
        <w:tc>
          <w:tcPr>
            <w:tcW w:w="45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9</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11</w:t>
            </w:r>
          </w:p>
        </w:tc>
        <w:tc>
          <w:tcPr>
            <w:tcW w:w="36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5.000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6.300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7.500</w:t>
            </w:r>
          </w:p>
        </w:tc>
      </w:tr>
      <w:tr w:rsidR="00951C5D" w:rsidRPr="00951C5D" w:rsidTr="00987220">
        <w:trPr>
          <w:trHeight w:val="1070"/>
          <w:jc w:val="center"/>
        </w:trPr>
        <w:tc>
          <w:tcPr>
            <w:tcW w:w="45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13</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16</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18</w:t>
            </w:r>
          </w:p>
        </w:tc>
        <w:tc>
          <w:tcPr>
            <w:tcW w:w="36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10.000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16.000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20.000</w:t>
            </w:r>
          </w:p>
        </w:tc>
      </w:tr>
      <w:tr w:rsidR="00951C5D" w:rsidRPr="00951C5D" w:rsidTr="00987220">
        <w:trPr>
          <w:trHeight w:val="800"/>
          <w:jc w:val="center"/>
        </w:trPr>
        <w:tc>
          <w:tcPr>
            <w:tcW w:w="45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22</w:t>
            </w:r>
          </w:p>
        </w:tc>
        <w:tc>
          <w:tcPr>
            <w:tcW w:w="36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25.000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30.000</w:t>
            </w:r>
          </w:p>
        </w:tc>
      </w:tr>
    </w:tbl>
    <w:p w:rsidR="00951C5D" w:rsidRPr="00951C5D" w:rsidRDefault="00951C5D" w:rsidP="00951C5D">
      <w:pPr>
        <w:widowControl w:val="0"/>
        <w:spacing w:before="120" w:after="120" w:line="312" w:lineRule="auto"/>
        <w:jc w:val="both"/>
        <w:rPr>
          <w:rFonts w:ascii="Arial" w:hAnsi="Arial" w:cs="Arial"/>
          <w:szCs w:val="24"/>
        </w:rPr>
      </w:pP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Dây xích được sử dụng phải phù hợp với những yêu cầu hàng hóa vận chuyển.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Trường hợp cần thiết bao bọc kỹ càng hoặc làm vát ở các góc hoặc cạnh sắc nhọn, như vậy sẽ tránh hư hại cho dây xích và cũng tăng bán kính vòng quanh mà chúng uốn cong, do đó tăng độ chịu tải của chúng.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lastRenderedPageBreak/>
        <w:drawing>
          <wp:inline distT="0" distB="0" distL="0" distR="0" wp14:anchorId="075A4F54" wp14:editId="2EA1FD25">
            <wp:extent cx="4018548" cy="2920714"/>
            <wp:effectExtent l="0" t="0" r="127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4862" cy="2918035"/>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szCs w:val="24"/>
          <w:lang w:val="en-GB"/>
        </w:rPr>
      </w:pPr>
      <w:bookmarkStart w:id="457" w:name="_Toc431858242"/>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13</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szCs w:val="24"/>
          <w:lang w:val="en-GB"/>
        </w:rPr>
        <w:t>Máy xúc được chằng buộc chéo bằng dây xích</w:t>
      </w:r>
      <w:bookmarkEnd w:id="457"/>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Chằng buộc bằng xích sẽ không bao giờ được sử dụng khi bị thắt nút hoặc gắn với kẹp hay ốc vít.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Dây xích chằng buộc và các cạnh của khối hàng phải được bảo vệ để chống mài mòn và hư hỏng thông qua vỏ bảo vệ và/hoặc những thiết bị bọc góc.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Nếu dây xích chằng buộc xuất hiện bất kỳ dấu hiệu nào của sự hư hỏng thì nó phải được thay thế hoặc trả lại cho nhà sản xuất để sửa chữa. </w:t>
      </w:r>
    </w:p>
    <w:p w:rsidR="00951C5D" w:rsidRPr="00951C5D" w:rsidRDefault="00951C5D" w:rsidP="00951C5D">
      <w:pPr>
        <w:widowControl w:val="0"/>
        <w:numPr>
          <w:ilvl w:val="0"/>
          <w:numId w:val="10"/>
        </w:numPr>
        <w:spacing w:before="120" w:after="120" w:line="312" w:lineRule="auto"/>
        <w:ind w:left="1080"/>
        <w:contextualSpacing/>
        <w:jc w:val="both"/>
        <w:rPr>
          <w:rFonts w:ascii="Arial" w:hAnsi="Arial" w:cs="Arial"/>
          <w:szCs w:val="24"/>
        </w:rPr>
      </w:pPr>
      <w:r w:rsidRPr="00951C5D">
        <w:rPr>
          <w:rFonts w:ascii="Arial" w:hAnsi="Arial" w:cs="Arial"/>
          <w:szCs w:val="24"/>
        </w:rPr>
        <w:t>Đối với xích: các vết nứt trên bề mặt, độ giãn quá 3%, độ bào mòn quá 10% đường kính danh định, những biến dạng có thể nhìn thấy được.</w:t>
      </w:r>
    </w:p>
    <w:p w:rsidR="00951C5D" w:rsidRPr="00951C5D" w:rsidRDefault="00951C5D" w:rsidP="00951C5D">
      <w:pPr>
        <w:widowControl w:val="0"/>
        <w:numPr>
          <w:ilvl w:val="0"/>
          <w:numId w:val="10"/>
        </w:numPr>
        <w:spacing w:before="120" w:after="120" w:line="312" w:lineRule="auto"/>
        <w:ind w:left="1080"/>
        <w:contextualSpacing/>
        <w:jc w:val="both"/>
        <w:rPr>
          <w:rFonts w:ascii="Arial" w:hAnsi="Arial" w:cs="Arial"/>
          <w:szCs w:val="24"/>
        </w:rPr>
      </w:pPr>
      <w:r w:rsidRPr="00951C5D">
        <w:rPr>
          <w:rFonts w:ascii="Arial" w:hAnsi="Arial" w:cs="Arial"/>
          <w:szCs w:val="24"/>
        </w:rPr>
        <w:t>Đối với các bộ phận ghép nối và những thiết bị kéo căng: các biến dạng, các vết nứt, các dấu hiệu rõ rệt của sự mài mòn, ăn mòn.</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Tất cả các mắt xích phải luôn luôn được kiểm tra trước khi sử dụng. Dây xích chỉ nên được sử dụng gắn với thiết bị kéo căng và những đai ốc siết phù hợp cùng một tải trọng công tác phù hợp với khả năng chịu tải của dây xích. </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58" w:name="_Toc416552349"/>
      <w:bookmarkStart w:id="459" w:name="_Toc417630407"/>
      <w:bookmarkStart w:id="460" w:name="_Toc419793686"/>
      <w:bookmarkStart w:id="461" w:name="_Toc431858038"/>
      <w:bookmarkStart w:id="462" w:name="_Toc436381395"/>
      <w:bookmarkStart w:id="463" w:name="_Toc437007986"/>
      <w:bookmarkStart w:id="464" w:name="_Toc437015776"/>
      <w:bookmarkStart w:id="465" w:name="_Toc438722545"/>
      <w:r w:rsidRPr="00951C5D">
        <w:rPr>
          <w:rFonts w:ascii="Arial" w:eastAsia="Times New Roman" w:hAnsi="Arial" w:cs="Arial"/>
          <w:bCs/>
        </w:rPr>
        <w:t>Dây cáp</w:t>
      </w:r>
      <w:bookmarkEnd w:id="458"/>
      <w:bookmarkEnd w:id="459"/>
      <w:bookmarkEnd w:id="460"/>
      <w:bookmarkEnd w:id="461"/>
      <w:bookmarkEnd w:id="462"/>
      <w:bookmarkEnd w:id="463"/>
      <w:bookmarkEnd w:id="464"/>
      <w:bookmarkEnd w:id="465"/>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Cáp bện bằng dây thép thích hợp cho việc chằng buộc hàng hóa được sử dụng tương tự như dây xích. </w:t>
      </w:r>
    </w:p>
    <w:p w:rsidR="00951C5D" w:rsidRPr="00951C5D" w:rsidRDefault="00951C5D" w:rsidP="00951C5D">
      <w:pPr>
        <w:spacing w:before="120" w:after="240"/>
        <w:jc w:val="center"/>
        <w:rPr>
          <w:rFonts w:ascii="Arial" w:hAnsi="Arial" w:cs="Arial"/>
          <w:b/>
          <w:bCs/>
          <w:szCs w:val="24"/>
          <w:lang w:val="en-GB"/>
        </w:rPr>
      </w:pPr>
      <w:r w:rsidRPr="00951C5D">
        <w:rPr>
          <w:rFonts w:ascii="Arial" w:hAnsi="Arial" w:cs="Arial"/>
          <w:b/>
          <w:bCs/>
          <w:szCs w:val="18"/>
          <w:lang w:val="en-GB"/>
        </w:rPr>
        <w:t xml:space="preserve">Bảng  </w:t>
      </w:r>
      <w:r w:rsidRPr="00951C5D">
        <w:rPr>
          <w:rFonts w:ascii="Arial" w:hAnsi="Arial" w:cs="Arial"/>
          <w:b/>
          <w:bCs/>
          <w:szCs w:val="24"/>
          <w:lang w:val="en-GB"/>
        </w:rPr>
        <w:fldChar w:fldCharType="begin"/>
      </w:r>
      <w:r w:rsidRPr="00951C5D">
        <w:rPr>
          <w:rFonts w:ascii="Arial" w:hAnsi="Arial" w:cs="Arial"/>
          <w:b/>
          <w:bCs/>
          <w:szCs w:val="24"/>
          <w:lang w:val="en-GB"/>
        </w:rPr>
        <w:instrText xml:space="preserve"> STYLEREF 1 \s </w:instrText>
      </w:r>
      <w:r w:rsidRPr="00951C5D">
        <w:rPr>
          <w:rFonts w:ascii="Arial" w:hAnsi="Arial" w:cs="Arial"/>
          <w:b/>
          <w:bCs/>
          <w:szCs w:val="24"/>
          <w:lang w:val="en-GB"/>
        </w:rPr>
        <w:fldChar w:fldCharType="separate"/>
      </w:r>
      <w:r w:rsidRPr="00951C5D">
        <w:rPr>
          <w:rFonts w:ascii="Arial" w:hAnsi="Arial" w:cs="Arial"/>
          <w:b/>
          <w:bCs/>
          <w:noProof/>
          <w:szCs w:val="24"/>
          <w:lang w:val="en-GB"/>
        </w:rPr>
        <w:t>7</w:t>
      </w:r>
      <w:r w:rsidRPr="00951C5D">
        <w:rPr>
          <w:rFonts w:ascii="Arial" w:hAnsi="Arial" w:cs="Arial"/>
          <w:b/>
          <w:bCs/>
          <w:szCs w:val="24"/>
          <w:lang w:val="en-GB"/>
        </w:rPr>
        <w:fldChar w:fldCharType="end"/>
      </w:r>
      <w:r w:rsidRPr="00951C5D">
        <w:rPr>
          <w:rFonts w:ascii="Arial" w:hAnsi="Arial" w:cs="Arial"/>
          <w:b/>
          <w:bCs/>
          <w:szCs w:val="24"/>
          <w:lang w:val="en-GB"/>
        </w:rPr>
        <w:noBreakHyphen/>
      </w:r>
      <w:r w:rsidRPr="00951C5D">
        <w:rPr>
          <w:rFonts w:ascii="Arial" w:hAnsi="Arial" w:cs="Arial"/>
          <w:b/>
          <w:bCs/>
          <w:szCs w:val="24"/>
          <w:lang w:val="en-GB"/>
        </w:rPr>
        <w:fldChar w:fldCharType="begin"/>
      </w:r>
      <w:r w:rsidRPr="00951C5D">
        <w:rPr>
          <w:rFonts w:ascii="Arial" w:hAnsi="Arial" w:cs="Arial"/>
          <w:b/>
          <w:bCs/>
          <w:szCs w:val="24"/>
          <w:lang w:val="en-GB"/>
        </w:rPr>
        <w:instrText xml:space="preserve"> SEQ Bảng_ \* ARABIC \s 1 </w:instrText>
      </w:r>
      <w:r w:rsidRPr="00951C5D">
        <w:rPr>
          <w:rFonts w:ascii="Arial" w:hAnsi="Arial" w:cs="Arial"/>
          <w:b/>
          <w:bCs/>
          <w:szCs w:val="24"/>
          <w:lang w:val="en-GB"/>
        </w:rPr>
        <w:fldChar w:fldCharType="separate"/>
      </w:r>
      <w:r w:rsidRPr="00951C5D">
        <w:rPr>
          <w:rFonts w:ascii="Arial" w:hAnsi="Arial" w:cs="Arial"/>
          <w:b/>
          <w:bCs/>
          <w:noProof/>
          <w:szCs w:val="24"/>
          <w:lang w:val="en-GB"/>
        </w:rPr>
        <w:t>2</w:t>
      </w:r>
      <w:r w:rsidRPr="00951C5D">
        <w:rPr>
          <w:rFonts w:ascii="Arial" w:hAnsi="Arial" w:cs="Arial"/>
          <w:b/>
          <w:bCs/>
          <w:szCs w:val="24"/>
          <w:lang w:val="en-GB"/>
        </w:rPr>
        <w:fldChar w:fldCharType="end"/>
      </w:r>
      <w:r w:rsidRPr="00951C5D">
        <w:rPr>
          <w:rFonts w:ascii="Arial" w:hAnsi="Arial" w:cs="Arial"/>
          <w:b/>
          <w:bCs/>
          <w:szCs w:val="24"/>
          <w:lang w:val="en-GB"/>
        </w:rPr>
        <w:t xml:space="preserve"> Khả năng chằng buộc của dây cáp</w:t>
      </w:r>
    </w:p>
    <w:tbl>
      <w:tblPr>
        <w:tblStyle w:val="TableGrid"/>
        <w:tblW w:w="0" w:type="auto"/>
        <w:jc w:val="center"/>
        <w:tblLook w:val="04A0" w:firstRow="1" w:lastRow="0" w:firstColumn="1" w:lastColumn="0" w:noHBand="0" w:noVBand="1"/>
      </w:tblPr>
      <w:tblGrid>
        <w:gridCol w:w="3198"/>
        <w:gridCol w:w="3944"/>
      </w:tblGrid>
      <w:tr w:rsidR="00951C5D" w:rsidRPr="00951C5D" w:rsidTr="00987220">
        <w:trPr>
          <w:trHeight w:val="458"/>
          <w:jc w:val="center"/>
        </w:trPr>
        <w:tc>
          <w:tcPr>
            <w:tcW w:w="3198"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rPr>
                <w:rFonts w:ascii="Arial" w:eastAsia="Times New Roman" w:hAnsi="Arial" w:cs="Arial"/>
              </w:rPr>
            </w:pPr>
            <w:r w:rsidRPr="00951C5D">
              <w:rPr>
                <w:rFonts w:ascii="Arial" w:eastAsia="Times New Roman" w:hAnsi="Arial" w:cs="Arial"/>
              </w:rPr>
              <w:t>Kích thước dây cáp (mm)</w:t>
            </w:r>
          </w:p>
        </w:tc>
        <w:tc>
          <w:tcPr>
            <w:tcW w:w="3944"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rPr>
                <w:rFonts w:ascii="Arial" w:eastAsia="Times New Roman" w:hAnsi="Arial" w:cs="Arial"/>
              </w:rPr>
            </w:pPr>
            <w:r w:rsidRPr="00951C5D">
              <w:rPr>
                <w:rFonts w:ascii="Arial" w:eastAsia="Times New Roman" w:hAnsi="Arial" w:cs="Arial"/>
              </w:rPr>
              <w:t>Khả năng chằng buộc (LC) (daN)</w:t>
            </w:r>
          </w:p>
        </w:tc>
      </w:tr>
      <w:tr w:rsidR="00951C5D" w:rsidRPr="00951C5D" w:rsidTr="00987220">
        <w:trPr>
          <w:trHeight w:val="989"/>
          <w:jc w:val="center"/>
        </w:trPr>
        <w:tc>
          <w:tcPr>
            <w:tcW w:w="3198"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8</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12</w:t>
            </w:r>
          </w:p>
        </w:tc>
        <w:tc>
          <w:tcPr>
            <w:tcW w:w="3944"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1.120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1.750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2.500</w:t>
            </w:r>
          </w:p>
        </w:tc>
      </w:tr>
      <w:tr w:rsidR="00951C5D" w:rsidRPr="00951C5D" w:rsidTr="00987220">
        <w:trPr>
          <w:trHeight w:val="971"/>
          <w:jc w:val="center"/>
        </w:trPr>
        <w:tc>
          <w:tcPr>
            <w:tcW w:w="3198"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lastRenderedPageBreak/>
              <w:t>14</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16</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18</w:t>
            </w:r>
          </w:p>
        </w:tc>
        <w:tc>
          <w:tcPr>
            <w:tcW w:w="3944"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3.500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4.500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5.650</w:t>
            </w:r>
          </w:p>
        </w:tc>
      </w:tr>
      <w:tr w:rsidR="00951C5D" w:rsidRPr="00951C5D" w:rsidTr="00987220">
        <w:trPr>
          <w:trHeight w:val="998"/>
          <w:jc w:val="center"/>
        </w:trPr>
        <w:tc>
          <w:tcPr>
            <w:tcW w:w="3198"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22</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24</w:t>
            </w:r>
          </w:p>
        </w:tc>
        <w:tc>
          <w:tcPr>
            <w:tcW w:w="3944"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7.000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8.500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10.000</w:t>
            </w:r>
          </w:p>
        </w:tc>
      </w:tr>
      <w:tr w:rsidR="00951C5D" w:rsidRPr="00951C5D" w:rsidTr="00987220">
        <w:trPr>
          <w:trHeight w:val="980"/>
          <w:jc w:val="center"/>
        </w:trPr>
        <w:tc>
          <w:tcPr>
            <w:tcW w:w="3198"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26</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28</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32</w:t>
            </w:r>
          </w:p>
        </w:tc>
        <w:tc>
          <w:tcPr>
            <w:tcW w:w="3944"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12.000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14.000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18.000</w:t>
            </w:r>
          </w:p>
        </w:tc>
      </w:tr>
      <w:tr w:rsidR="00951C5D" w:rsidRPr="00951C5D" w:rsidTr="00987220">
        <w:trPr>
          <w:trHeight w:val="710"/>
          <w:jc w:val="center"/>
        </w:trPr>
        <w:tc>
          <w:tcPr>
            <w:tcW w:w="3198"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36</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40</w:t>
            </w:r>
          </w:p>
        </w:tc>
        <w:tc>
          <w:tcPr>
            <w:tcW w:w="3944"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23.000</w:t>
            </w:r>
          </w:p>
          <w:p w:rsidR="00951C5D" w:rsidRPr="00951C5D" w:rsidRDefault="00951C5D" w:rsidP="00951C5D">
            <w:pPr>
              <w:widowControl w:val="0"/>
              <w:spacing w:after="0" w:line="240" w:lineRule="auto"/>
              <w:jc w:val="center"/>
              <w:rPr>
                <w:rFonts w:ascii="Arial" w:eastAsia="Times New Roman" w:hAnsi="Arial" w:cs="Arial"/>
              </w:rPr>
            </w:pPr>
            <w:r w:rsidRPr="00951C5D">
              <w:rPr>
                <w:rFonts w:ascii="Arial" w:eastAsia="Times New Roman" w:hAnsi="Arial" w:cs="Arial"/>
              </w:rPr>
              <w:t>28.000</w:t>
            </w:r>
          </w:p>
        </w:tc>
      </w:tr>
    </w:tbl>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Nếu được uốn cong qua các cạnh, lực của dây cáp giảm tùy thuộc vào đường kính uốn cong. Đối với một dây cáp, để duy trì sức bền cơ học đầy đủ của nó thì đường kính uốn cong cần phải đạt ít nhất 6 lần đường kính của sợi dây. Theo quy tắc ngón tay cái, đối với những đường kính uốn cong nhỏ hơn, sức chằng buộc bị giảm 10% cho mỗi đơn vị dưới 6 (ví dụ nếu bán kính uốn cong bằng 4 lần đường kính của sợi dây, sức chằng buộc sẽ giảm 20%; do đó, sức chằng buộc còn lại tương ứng với 80% giá trị danh nghĩa của nó). Những dây cáp đặt lên những cạnh sắc chỉ giữ được 25% khả năng chằng buộc thông thường.</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Ngoài ra, các vòng dây nên được siết chặt với ít nhất 4 lần xoắn. Với việc xoắn ít hơn, sức chằng buộc sẽ bị giảm tương ứng. Đầu dây của một vòng luôn luôn xoắn vào những con vít. Theo quy tắc ngón tay cái, dây cáp nên được xoắn đến một nửa đường kính của nó.</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Dây cáp và dây cáp dẹt cùng với tất cả các thành phần ghép nối phải được kiểm tra thường xuyên. Dưới đây là những dấu hiệu của sự hư hỏng cần lưu ý:</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Những vết rạn, nứt cục bộ; độ bào mòn của đường kính vòng bọc lớn hơn 5%;</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Sự hư hỏng của vòng bọc hay mối nối;</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Những vết rạn nứt có thể nhìn thấy được của hơn 4 sợi trên một đoạn chiều dài bằng 3d, 6 sợi trên một đoạn chiều dài bằng 6d hoặc hơn 16 sợi trên một đoạn chiều dài bằng 30d (d = đường kính của cáp);</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Sự mài mòn nghiêm trọng hoặc sự ăn mòn của dây cáp lớn hơn 10% đường kính danh nghĩa (giá trị trung bình của 2 lần đo ở đúng góc);</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Sự dập nát của dây lớn hơn 15%, các rạn, nứt và những chỗ thắt nút, xoắn;</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Đối với các bộ phận kết nối và các thiết bị căng: các biến dạng, rạn nứt, những dấu hiệu rõ rệt của việc mài mòn, các dấu hiệu của sự ăn mòn;</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Những chỗ hư hỏng có thể nhìn thấy trên các họng kẹp của bánh xe cáp.</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dây cáp có những sợi bị hỏng thì không nên sử dụng.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Dây cáp chằng buộc chỉ nên được sử dụng trong khoảng nhiệt độ từ </w:t>
      </w:r>
      <w:r w:rsidRPr="00951C5D">
        <w:rPr>
          <w:rFonts w:ascii="Arial" w:hAnsi="Arial" w:cs="Arial"/>
          <w:b/>
          <w:szCs w:val="24"/>
        </w:rPr>
        <w:t>-40°C đến +100°C</w:t>
      </w:r>
      <w:r w:rsidRPr="00951C5D">
        <w:rPr>
          <w:rFonts w:ascii="Arial" w:hAnsi="Arial" w:cs="Arial"/>
          <w:szCs w:val="24"/>
        </w:rPr>
        <w:t xml:space="preserve">. Ở nhiệt độ dưới 0°C, cần phát hiện và loại bỏ băng đóng trên phanh và dây kéo của các bộ phận kéo căng (tời, cần trục). </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66" w:name="_Toc416552350"/>
      <w:bookmarkStart w:id="467" w:name="_Toc417630408"/>
      <w:bookmarkStart w:id="468" w:name="_Toc419793687"/>
      <w:bookmarkStart w:id="469" w:name="_Toc431858039"/>
      <w:bookmarkStart w:id="470" w:name="_Toc436381396"/>
      <w:bookmarkStart w:id="471" w:name="_Toc437007987"/>
      <w:bookmarkStart w:id="472" w:name="_Toc437015777"/>
      <w:bookmarkStart w:id="473" w:name="_Toc438722546"/>
      <w:r w:rsidRPr="00951C5D">
        <w:rPr>
          <w:rFonts w:ascii="Arial" w:eastAsia="Times New Roman" w:hAnsi="Arial" w:cs="Arial"/>
          <w:bCs/>
        </w:rPr>
        <w:t>Khớp căng 2 đầu</w:t>
      </w:r>
      <w:bookmarkEnd w:id="466"/>
      <w:bookmarkEnd w:id="467"/>
      <w:bookmarkEnd w:id="468"/>
      <w:bookmarkEnd w:id="469"/>
      <w:bookmarkEnd w:id="470"/>
      <w:bookmarkEnd w:id="471"/>
      <w:bookmarkEnd w:id="472"/>
      <w:bookmarkEnd w:id="473"/>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khớp căng 2 đầu thường được sử dụng cho cả việc chằng buộc bằng xích và dây cáp có </w:t>
      </w:r>
      <w:r w:rsidRPr="00951C5D">
        <w:rPr>
          <w:rFonts w:ascii="Arial" w:hAnsi="Arial" w:cs="Arial"/>
          <w:szCs w:val="24"/>
        </w:rPr>
        <w:lastRenderedPageBreak/>
        <w:t>một khớp nối ở mỗi mắt và ít nhất 3 đến 4 hàm kẹp dây bu-lông hình chữ U tách biệt nhau trên mỗi phía. Chúng phải được cố định tránh lỏng lẻo và bố trí để tránh uốn cong.</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17792DB0" wp14:editId="1EDA8A16">
            <wp:extent cx="2778826" cy="1635846"/>
            <wp:effectExtent l="0" t="0" r="254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3319" cy="1644378"/>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szCs w:val="24"/>
          <w:lang w:val="en-GB"/>
        </w:rPr>
      </w:pPr>
      <w:bookmarkStart w:id="474" w:name="_Toc431858243"/>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14</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szCs w:val="24"/>
          <w:lang w:val="en-GB"/>
        </w:rPr>
        <w:t>Khớp căng 2 đầu với cán ngắn để tránh việc quá tải bởi lực 50 daN (lực căng đạt được không nên lớn hơn 50% LC)</w:t>
      </w:r>
      <w:bookmarkEnd w:id="474"/>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75" w:name="_Toc416552351"/>
      <w:bookmarkStart w:id="476" w:name="_Toc417630409"/>
      <w:bookmarkStart w:id="477" w:name="_Toc419793688"/>
      <w:bookmarkStart w:id="478" w:name="_Toc431858040"/>
      <w:bookmarkStart w:id="479" w:name="_Toc436381397"/>
      <w:bookmarkStart w:id="480" w:name="_Toc437007988"/>
      <w:bookmarkStart w:id="481" w:name="_Toc437015778"/>
      <w:bookmarkStart w:id="482" w:name="_Toc438722547"/>
      <w:r w:rsidRPr="00951C5D">
        <w:rPr>
          <w:rFonts w:ascii="Arial" w:eastAsia="Times New Roman" w:hAnsi="Arial" w:cs="Arial"/>
          <w:bCs/>
        </w:rPr>
        <w:t>Lưới và vải bạt</w:t>
      </w:r>
      <w:bookmarkEnd w:id="475"/>
      <w:bookmarkEnd w:id="476"/>
      <w:bookmarkEnd w:id="477"/>
      <w:bookmarkEnd w:id="478"/>
      <w:bookmarkEnd w:id="479"/>
      <w:bookmarkEnd w:id="480"/>
      <w:bookmarkEnd w:id="481"/>
      <w:bookmarkEnd w:id="482"/>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Lưới được sử dụng cho việc bảo vệ hay giữ một số loại hàng hóa nào đó có thể được cấu tạo từ những sợi dây đai hay dây cáp bằng những sợi tự nhiên hay nhân tạo hoặc dây thép. </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 xml:space="preserve">Lưới dây đai thường được sử dụng như lớp ngăn để phân chia không gian chứa hàng hóa ở trong thùng xe tải. </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Lưới dây cáp hoặc dây thừng nhỏ có thể được sử dụng để chằng buộc hàng hóa với mâm hàng hoặc trực tiếp với phương tiện như hệ thống chằng buộc cơ bản.</w:t>
      </w:r>
    </w:p>
    <w:p w:rsidR="00951C5D" w:rsidRPr="00951C5D" w:rsidRDefault="00951C5D" w:rsidP="00951C5D">
      <w:pPr>
        <w:widowControl w:val="0"/>
        <w:numPr>
          <w:ilvl w:val="0"/>
          <w:numId w:val="29"/>
        </w:numPr>
        <w:spacing w:before="120" w:after="120" w:line="312" w:lineRule="auto"/>
        <w:contextualSpacing/>
        <w:jc w:val="both"/>
        <w:rPr>
          <w:rFonts w:ascii="Arial" w:hAnsi="Arial" w:cs="Arial"/>
          <w:szCs w:val="24"/>
        </w:rPr>
      </w:pPr>
      <w:r w:rsidRPr="00951C5D">
        <w:rPr>
          <w:rFonts w:ascii="Arial" w:hAnsi="Arial" w:cs="Arial"/>
          <w:szCs w:val="24"/>
        </w:rPr>
        <w:t xml:space="preserve">Lưới nhẹ hơn có thể được sử dụng để che phủ trên xe tải thùng hở hoặc thùng chở vật liệu khi loại hàng hóa không yêu cầu tấm che phủ.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Lưu ý rằng những phần kim loại của lưới không bị ăn mòn hay hư hỏng, và mắt lưới không bị cắt và tất cả mũi khâu phải lành lặn chắc chắn. Lưới dây cáp hoặc dây thừng nên được kiểm tra những hư hỏng và vết cắt. Kích thước mắt lưới của lưới phải nhỏ hơn phần nhỏ nhất của hàng hóa.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40F03CF8" wp14:editId="5B5FBACD">
            <wp:extent cx="2327564" cy="176199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8742" cy="1770454"/>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szCs w:val="24"/>
          <w:lang w:val="en-GB"/>
        </w:rPr>
      </w:pPr>
      <w:bookmarkStart w:id="483" w:name="_Toc431858244"/>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15</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szCs w:val="24"/>
          <w:lang w:val="en-GB"/>
        </w:rPr>
        <w:t>Lưới bảo vệ hàng hóa</w:t>
      </w:r>
      <w:bookmarkEnd w:id="483"/>
    </w:p>
    <w:p w:rsidR="00951C5D" w:rsidRPr="00951C5D" w:rsidRDefault="00951C5D" w:rsidP="00951C5D">
      <w:pPr>
        <w:widowControl w:val="0"/>
        <w:jc w:val="both"/>
        <w:rPr>
          <w:rFonts w:ascii="Arial" w:hAnsi="Arial" w:cs="Arial"/>
          <w:szCs w:val="24"/>
        </w:rPr>
      </w:pPr>
      <w:r w:rsidRPr="00951C5D">
        <w:rPr>
          <w:rFonts w:ascii="Arial" w:hAnsi="Arial" w:cs="Arial"/>
          <w:szCs w:val="24"/>
        </w:rPr>
        <w:t>Một tấm bạt được chằng buộc có thể được sử dụng để phủ lên trên hàng hóa thay vì dùng lưới với mục đích bảo vệ hàng hóa tốt hơn trước những tác động môi trường, tránh rơi rớt trên đường vận chuyển, thuận tiện nhóm gộp các khối hàng để chằng buộc trong xếp hàng lên sàn xe tải.</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lastRenderedPageBreak/>
        <w:drawing>
          <wp:inline distT="0" distB="0" distL="0" distR="0" wp14:anchorId="028E39F8" wp14:editId="25529D5C">
            <wp:extent cx="2600696" cy="1835175"/>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5936" cy="1852986"/>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szCs w:val="24"/>
          <w:lang w:val="en-GB"/>
        </w:rPr>
      </w:pPr>
      <w:bookmarkStart w:id="484" w:name="_Toc431858245"/>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16</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szCs w:val="24"/>
          <w:lang w:val="en-GB"/>
        </w:rPr>
        <w:t>Che phủ bằng bạt</w:t>
      </w:r>
      <w:bookmarkEnd w:id="484"/>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485" w:name="_Toc416552352"/>
      <w:bookmarkStart w:id="486" w:name="_Toc417630410"/>
      <w:bookmarkStart w:id="487" w:name="_Toc419793689"/>
      <w:bookmarkStart w:id="488" w:name="_Toc431858041"/>
      <w:bookmarkStart w:id="489" w:name="_Toc436381398"/>
      <w:bookmarkStart w:id="490" w:name="_Toc437007989"/>
      <w:bookmarkStart w:id="491" w:name="_Toc437015779"/>
      <w:bookmarkStart w:id="492" w:name="_Toc438722548"/>
      <w:r w:rsidRPr="00951C5D">
        <w:rPr>
          <w:rFonts w:ascii="Arial" w:eastAsia="Times New Roman" w:hAnsi="Arial" w:cs="Arial"/>
          <w:bCs/>
        </w:rPr>
        <w:t>Dây thừng, dây cáp</w:t>
      </w:r>
      <w:bookmarkEnd w:id="485"/>
      <w:bookmarkEnd w:id="486"/>
      <w:bookmarkEnd w:id="487"/>
      <w:bookmarkEnd w:id="488"/>
      <w:bookmarkEnd w:id="489"/>
      <w:bookmarkEnd w:id="490"/>
      <w:bookmarkEnd w:id="491"/>
      <w:bookmarkEnd w:id="492"/>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Dây thừng được sử dụng cho việc chằng buộc hàng hóa nên được làm từ polipropilen hoặc pôliexte. Dây thừng làm từ poliamit (ni lông) là không phù hợp vì chúng có xu hướng giãn ra dưới sức nặng. Dây thừng làm từ sợi cây sidan hoặc từ sợi cây chuối cũng không phù hợp vì lực của chúng bị giảm khi bị thấm nước.</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Dây thừng nên có ít nhất 3 sợi và phải có đường kính danh nghĩa tối thiểu ít nhất 10 mm. Các đầu dây phải được bện hoặc được xử lý bằng cách khác để tránh rách nát. Dây thừng nên được lựa chọn theo lực kéo tối đa được đặt lên từng dây chằng buộc. Nhà sản xuất phải cho biết tải trọng tối đa cho phép cho những dây thừng này trên một nhãn đính kèm hoặc vỏ bọc ngoài. Các thắt nút và những chỗ uốn gập sẽ làm giảm khả năng chằng buộc của dây thừng. Vì vậy cần chú ý gia cố những chỗ này. Dây ướt cần được để khô tự nhiên.  </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szCs w:val="24"/>
        </w:rPr>
      </w:pPr>
      <w:bookmarkStart w:id="493" w:name="_Toc416552353"/>
      <w:bookmarkStart w:id="494" w:name="_Toc417630411"/>
      <w:bookmarkStart w:id="495" w:name="_Toc419793690"/>
      <w:bookmarkStart w:id="496" w:name="_Toc431858042"/>
      <w:bookmarkStart w:id="497" w:name="_Toc436381399"/>
      <w:bookmarkStart w:id="498" w:name="_Toc437007990"/>
      <w:bookmarkStart w:id="499" w:name="_Toc437015780"/>
      <w:bookmarkStart w:id="500" w:name="_Toc438722549"/>
      <w:r w:rsidRPr="00951C5D">
        <w:rPr>
          <w:rFonts w:ascii="Arial" w:eastAsia="Times New Roman" w:hAnsi="Arial" w:cs="Arial"/>
          <w:bCs/>
          <w:szCs w:val="24"/>
        </w:rPr>
        <w:t>Đai nhựa hoặc đai thép</w:t>
      </w:r>
      <w:bookmarkEnd w:id="493"/>
      <w:bookmarkEnd w:id="494"/>
      <w:bookmarkEnd w:id="495"/>
      <w:bookmarkEnd w:id="496"/>
      <w:bookmarkEnd w:id="497"/>
      <w:bookmarkEnd w:id="498"/>
      <w:bookmarkEnd w:id="499"/>
      <w:bookmarkEnd w:id="500"/>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dải đai nhựa hoặc thép phù hợp với việc chằng buộc hàng hóa nặng và cứng như sắt và các sản phẩm bằng thép vào mâm hàng. Chúng đòi hỏi phương pháp chằng buộc đặc biệt và không thể được thắt lại.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Đai thép dùng một lần (thích hợp cho sử dụng một lần, do việc hoạt động một chiều của chúng) có thể được sử dụng để cố định hàng hóa lên trên các mâm hàng. Các mâm hàng và hàng hóa phải được giữ cố định lên phương tiện, có thể chèn chặn hoặc chằng buộc.</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Không nên sử dụng dây đai này cố định trực tiếp hàng hóa với phương tiện vì những lực căng nội sinh có thể được hình thành trong việc cố định với phương tiện và những khó khăn cho việc kẹp trì niêm phong trong quá trình vận chuyển cũng như những mối nguy hiểm của những dây đai thép. Trên thùng hàng mở thì việc sử dụng dây đai thép là nguyên nhân phổ biến gây ra chấn thương do đầu dây thừa của đai chằng buộc có thể nhô ra từ các cạnh của thùng hàng trong quá trình vận chuyển.</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Những dây đai thép một chiều phải dùng kìm cắt để mở ra và được đặt trên mặt đất cẩn thận.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rPr>
        <w:lastRenderedPageBreak/>
        <w:drawing>
          <wp:inline distT="0" distB="0" distL="0" distR="0" wp14:anchorId="6D6BAA16" wp14:editId="566912C4">
            <wp:extent cx="2198165" cy="221381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30158" cy="2246030"/>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szCs w:val="18"/>
          <w:lang w:val="en-GB"/>
        </w:rPr>
      </w:pPr>
      <w:bookmarkStart w:id="501" w:name="_Toc431858246"/>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17</w:t>
      </w:r>
      <w:r w:rsidRPr="00951C5D">
        <w:rPr>
          <w:rFonts w:ascii="Arial" w:hAnsi="Arial" w:cs="Arial"/>
          <w:b/>
          <w:bCs/>
          <w:szCs w:val="18"/>
          <w:lang w:val="en-GB"/>
        </w:rPr>
        <w:fldChar w:fldCharType="end"/>
      </w:r>
      <w:r w:rsidRPr="00951C5D">
        <w:rPr>
          <w:rFonts w:ascii="Arial" w:hAnsi="Arial" w:cs="Arial"/>
          <w:b/>
          <w:bCs/>
          <w:szCs w:val="18"/>
          <w:lang w:val="en-GB"/>
        </w:rPr>
        <w:t xml:space="preserve"> Cắt đai thép chằng buộc</w:t>
      </w:r>
      <w:bookmarkEnd w:id="501"/>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Khi những dây đai vải được sử dụng để cố định hàng hóa buộc với đây đai thép, cần lưu ý để đảm bảo dây đai thép không thể cắt vào những dây đai vải.   </w:t>
      </w:r>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502" w:name="_Toc431858043"/>
      <w:bookmarkStart w:id="503" w:name="_Toc436381400"/>
      <w:bookmarkStart w:id="504" w:name="_Toc437007991"/>
      <w:bookmarkStart w:id="505" w:name="_Toc437015781"/>
      <w:bookmarkStart w:id="506" w:name="_Toc438722550"/>
      <w:r w:rsidRPr="00951C5D">
        <w:rPr>
          <w:rFonts w:ascii="Arial" w:eastAsia="Times New Roman" w:hAnsi="Arial" w:cs="Arial"/>
          <w:bCs/>
        </w:rPr>
        <w:t>Dây nylon</w:t>
      </w:r>
      <w:bookmarkEnd w:id="502"/>
      <w:bookmarkEnd w:id="503"/>
      <w:bookmarkEnd w:id="504"/>
      <w:bookmarkEnd w:id="505"/>
      <w:bookmarkEnd w:id="506"/>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Loại phổ biến nhất để chằng buộc là các dây nylon, có rất nhiều loại với khả năng chịu tải (LC) khác nhau. Tuy nhiên, do LC thấp (100 daN) và tính đàn hồi thấp, người ta không tin cậy sử dụng dây nylon cho chằng buộc những vật nặng và di chuyển cự ly dài.</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Dây nylon được sử dụng sẽ tránh được hư hại hàng hóa. Khi dùng phải có tấm bảo vệ dây chằng buộc tại các vị trí tiếp xúc với các góc cạnh sắc nhọn.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Tuyệt đối cấm không được thắt dây nylon do đặc tính trơn trượt của loại vật liệu này, thay vào đó cần dùng các đai và khuyên để thắt chặt dây nylon.</w:t>
      </w:r>
    </w:p>
    <w:p w:rsidR="00951C5D" w:rsidRPr="00951C5D" w:rsidRDefault="00951C5D" w:rsidP="00951C5D">
      <w:pPr>
        <w:widowControl w:val="0"/>
        <w:spacing w:before="120" w:after="120" w:line="312" w:lineRule="auto"/>
        <w:jc w:val="center"/>
        <w:rPr>
          <w:rFonts w:ascii="Arial" w:hAnsi="Arial" w:cs="Arial"/>
          <w:szCs w:val="24"/>
        </w:rPr>
      </w:pPr>
      <w:r w:rsidRPr="00951C5D">
        <w:rPr>
          <w:rFonts w:ascii="Arial" w:hAnsi="Arial" w:cs="Arial"/>
          <w:noProof/>
          <w:szCs w:val="24"/>
        </w:rPr>
        <w:drawing>
          <wp:inline distT="0" distB="0" distL="0" distR="0" wp14:anchorId="1801BDF3" wp14:editId="15E0D777">
            <wp:extent cx="2622884" cy="1966277"/>
            <wp:effectExtent l="0" t="0" r="6350" b="0"/>
            <wp:docPr id="231" name="Picture 231" descr="http://duyenthanhphat.com/upload/files/sanph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uyenthanhphat.com/upload/files/sanpham/1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8777" cy="1963198"/>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24"/>
          <w:lang w:val="en-GB"/>
        </w:rPr>
      </w:pPr>
      <w:bookmarkStart w:id="507" w:name="_Toc431858247"/>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18</w:t>
      </w:r>
      <w:r w:rsidRPr="00951C5D">
        <w:rPr>
          <w:rFonts w:ascii="Arial" w:hAnsi="Arial" w:cs="Arial"/>
          <w:b/>
          <w:bCs/>
          <w:szCs w:val="18"/>
          <w:lang w:val="en-GB"/>
        </w:rPr>
        <w:fldChar w:fldCharType="end"/>
      </w:r>
      <w:r w:rsidRPr="00951C5D">
        <w:rPr>
          <w:rFonts w:ascii="Arial" w:hAnsi="Arial" w:cs="Arial"/>
          <w:b/>
          <w:bCs/>
          <w:szCs w:val="18"/>
          <w:lang w:val="en-GB"/>
        </w:rPr>
        <w:t xml:space="preserve"> Cuộn dây nylon</w:t>
      </w:r>
      <w:bookmarkEnd w:id="507"/>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508" w:name="_Toc416552354"/>
      <w:bookmarkStart w:id="509" w:name="_Toc417630412"/>
      <w:bookmarkStart w:id="510" w:name="_Toc419793691"/>
      <w:bookmarkStart w:id="511" w:name="_Toc438722551"/>
      <w:r w:rsidRPr="00951C5D">
        <w:rPr>
          <w:rFonts w:ascii="Arial" w:eastAsia="Times New Roman" w:hAnsi="Arial" w:cs="Arial"/>
          <w:b/>
          <w:bCs/>
          <w:i/>
          <w:color w:val="000000"/>
          <w:szCs w:val="26"/>
        </w:rPr>
        <w:t>Thanh dọc với các điểm móc nối cho thanh chống và dây chằng buộc ở thành xe</w:t>
      </w:r>
      <w:bookmarkEnd w:id="508"/>
      <w:bookmarkEnd w:id="509"/>
      <w:bookmarkEnd w:id="510"/>
      <w:bookmarkEnd w:id="511"/>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Thành xe có thể có những đường ray theo chiều dọc cùng những điểm neo giữ. Mỗi điểm neo giữ thường được thiết kế để chịu được tải trọng 2 Tấn theo chiều dọc.</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Dây buộc và thanh chống với những đầu nối phù hợp có thể được móc giữ một cách nhanh chóng và cố định một cách hiệu quả. Đây là một phương pháp rất hiệu quả để chặn sau những gói hàng còn lại sau khi dỡ một phần, nhưng nên tránh đặt các khối hàng kề sát những điểm </w:t>
      </w:r>
      <w:r w:rsidRPr="00951C5D">
        <w:rPr>
          <w:rFonts w:ascii="Arial" w:hAnsi="Arial" w:cs="Arial"/>
          <w:szCs w:val="24"/>
        </w:rPr>
        <w:lastRenderedPageBreak/>
        <w:t xml:space="preserve">cố định này.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6DB6AEF1" wp14:editId="14625508">
            <wp:extent cx="3812816" cy="225446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b="8446"/>
                    <a:stretch>
                      <a:fillRect/>
                    </a:stretch>
                  </pic:blipFill>
                  <pic:spPr bwMode="auto">
                    <a:xfrm>
                      <a:off x="0" y="0"/>
                      <a:ext cx="3840888" cy="2271067"/>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color w:val="FF0000"/>
          <w:szCs w:val="24"/>
          <w:lang w:val="en-GB"/>
        </w:rPr>
      </w:pPr>
      <w:bookmarkStart w:id="512" w:name="_Toc431858248"/>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19</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szCs w:val="24"/>
          <w:lang w:val="en-GB"/>
        </w:rPr>
        <w:t>Thanh dọc với các điểm móc nối ở thành xe</w:t>
      </w:r>
      <w:bookmarkEnd w:id="512"/>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513" w:name="_Toc416552355"/>
      <w:bookmarkStart w:id="514" w:name="_Toc417630413"/>
      <w:bookmarkStart w:id="515" w:name="_Toc419793692"/>
      <w:bookmarkStart w:id="516" w:name="_Toc438722552"/>
      <w:bookmarkStart w:id="517" w:name="OLE_LINK1"/>
      <w:r w:rsidRPr="00951C5D">
        <w:rPr>
          <w:rFonts w:ascii="Arial" w:eastAsia="Times New Roman" w:hAnsi="Arial" w:cs="Arial"/>
          <w:b/>
          <w:bCs/>
          <w:i/>
          <w:color w:val="000000"/>
          <w:szCs w:val="26"/>
        </w:rPr>
        <w:t>Tấm chắn lửng</w:t>
      </w:r>
      <w:bookmarkEnd w:id="513"/>
      <w:bookmarkEnd w:id="514"/>
      <w:bookmarkEnd w:id="515"/>
      <w:bookmarkEnd w:id="516"/>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Tấm chặn lửng thường được sử dụng để cố định khối hàng hóa ở phía sau, đặc biệt để bảo vệ hàng hóa trên những phương tiện có thùng xe một phần. Tấm chặn lửng được gắn vào những thanh gỗ dọc thông thường (thành bên thùng xe) hoặc trên những tấm hạ hoặc những thanh dọc xung quanh thùng hàng.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Thông thường, tấm chặn lửng có thể chịu được tải trọng tối đa lên đến khoảng 350 daN nếu nó được gắn trên những thanh gỗ và 220 daN nếu nó được gắn trên thanh nhôm.  </w:t>
      </w:r>
    </w:p>
    <w:bookmarkEnd w:id="517"/>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1B64C297" wp14:editId="0389D48E">
            <wp:extent cx="3636335" cy="764157"/>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5258" cy="768134"/>
                    </a:xfrm>
                    <a:prstGeom prst="rect">
                      <a:avLst/>
                    </a:prstGeom>
                    <a:noFill/>
                    <a:ln>
                      <a:noFill/>
                    </a:ln>
                  </pic:spPr>
                </pic:pic>
              </a:graphicData>
            </a:graphic>
          </wp:inline>
        </w:drawing>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rPr>
        <w:drawing>
          <wp:inline distT="0" distB="0" distL="0" distR="0" wp14:anchorId="59ABF9D1" wp14:editId="359BA38A">
            <wp:extent cx="3102878" cy="2033752"/>
            <wp:effectExtent l="0" t="0" r="254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06847" cy="2036354"/>
                    </a:xfrm>
                    <a:prstGeom prst="rect">
                      <a:avLst/>
                    </a:prstGeom>
                  </pic:spPr>
                </pic:pic>
              </a:graphicData>
            </a:graphic>
          </wp:inline>
        </w:drawing>
      </w:r>
    </w:p>
    <w:p w:rsidR="00951C5D" w:rsidRPr="00951C5D" w:rsidRDefault="00951C5D" w:rsidP="00951C5D">
      <w:pPr>
        <w:spacing w:before="120" w:after="240"/>
        <w:jc w:val="center"/>
        <w:rPr>
          <w:rFonts w:ascii="Arial" w:hAnsi="Arial" w:cs="Arial"/>
          <w:b/>
          <w:color w:val="FF0000"/>
          <w:szCs w:val="24"/>
          <w:lang w:val="en-GB"/>
        </w:rPr>
      </w:pPr>
      <w:bookmarkStart w:id="518" w:name="_Toc431858249"/>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20</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szCs w:val="24"/>
          <w:lang w:val="en-GB"/>
        </w:rPr>
        <w:t>Tấm chắn lửng</w:t>
      </w:r>
      <w:bookmarkEnd w:id="518"/>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519" w:name="_Toc416552356"/>
      <w:bookmarkStart w:id="520" w:name="_Toc417630414"/>
      <w:bookmarkStart w:id="521" w:name="_Toc419793693"/>
      <w:bookmarkStart w:id="522" w:name="_Toc438722553"/>
      <w:r w:rsidRPr="00951C5D">
        <w:rPr>
          <w:rFonts w:ascii="Arial" w:eastAsia="Times New Roman" w:hAnsi="Arial" w:cs="Arial"/>
          <w:b/>
          <w:bCs/>
          <w:i/>
          <w:color w:val="000000"/>
          <w:szCs w:val="26"/>
        </w:rPr>
        <w:t>K</w:t>
      </w:r>
      <w:r w:rsidRPr="00951C5D">
        <w:rPr>
          <w:rFonts w:ascii="Arial" w:eastAsia="Times New Roman" w:hAnsi="Arial" w:cs="Arial"/>
          <w:b/>
          <w:bCs/>
          <w:i/>
        </w:rPr>
        <w:t>h</w:t>
      </w:r>
      <w:r w:rsidRPr="00951C5D">
        <w:rPr>
          <w:rFonts w:ascii="Arial" w:eastAsia="Times New Roman" w:hAnsi="Arial" w:cs="Arial"/>
          <w:b/>
          <w:bCs/>
          <w:i/>
          <w:color w:val="000000"/>
          <w:szCs w:val="26"/>
        </w:rPr>
        <w:t>óa</w:t>
      </w:r>
      <w:bookmarkEnd w:id="519"/>
      <w:bookmarkEnd w:id="520"/>
      <w:bookmarkEnd w:id="521"/>
      <w:bookmarkEnd w:id="522"/>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Công-ten-nơ hàng hóa như công-ten-nơ theo tiêu chuẩn ISO, thùng xe độc lập, v.v. với khối lượng hơn 5.5 tấn chỉ nên được chở trên những phương tiện có trang bị khóa vặn.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lastRenderedPageBreak/>
        <w:t>Khi các khóa vặn được gắn chặt và khóa đúng vị trí, công-ten-nơ sẽ được bảo vệ hoàn toàn và sẽ không cần gia cố thêm nữa.</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khóa vặn phải luôn trong điều kiện tốt và cần có tối thiểu 4 khóa cho mỗi công-ten-nơ.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Trong hầu hết các trường hợp, khóa vặn được gắn với phương tiện trong quá trình sản xuất nhưng nếu nó được gắn về sau, việc thay đổi kết cấu khung xe phải được thực hiện theo khuyến nghị của nhà sản xuất phương tiện.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Khóa vặn nên được kiểm tra thường xuyên về độ ăn mòn, hư hỏng và những lỗi khi vận hành. Cần chú ý các khóa này để hạn chế sự bẩy lên trong quá trình vận chuyển</w:t>
      </w:r>
    </w:p>
    <w:p w:rsidR="00951C5D" w:rsidRPr="00951C5D" w:rsidRDefault="00951C5D" w:rsidP="00951C5D">
      <w:pPr>
        <w:widowControl w:val="0"/>
        <w:jc w:val="center"/>
        <w:rPr>
          <w:rFonts w:ascii="Arial" w:hAnsi="Arial" w:cs="Arial"/>
          <w:color w:val="FF0000"/>
          <w:szCs w:val="24"/>
        </w:rPr>
      </w:pPr>
      <w:r w:rsidRPr="00951C5D">
        <w:rPr>
          <w:rFonts w:ascii="Arial" w:hAnsi="Arial" w:cs="Arial"/>
          <w:b/>
          <w:bCs/>
          <w:noProof/>
          <w:szCs w:val="24"/>
        </w:rPr>
        <w:drawing>
          <wp:inline distT="0" distB="0" distL="0" distR="0" wp14:anchorId="2EDDAC17" wp14:editId="091FC8B9">
            <wp:extent cx="5029200" cy="2133526"/>
            <wp:effectExtent l="0" t="0" r="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5684" cy="2136277"/>
                    </a:xfrm>
                    <a:prstGeom prst="rect">
                      <a:avLst/>
                    </a:prstGeom>
                    <a:noFill/>
                    <a:ln>
                      <a:noFill/>
                    </a:ln>
                  </pic:spPr>
                </pic:pic>
              </a:graphicData>
            </a:graphic>
          </wp:inline>
        </w:drawing>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rPr>
        <w:drawing>
          <wp:inline distT="0" distB="0" distL="0" distR="0" wp14:anchorId="236416EF" wp14:editId="51D08B5E">
            <wp:extent cx="3630304" cy="2195537"/>
            <wp:effectExtent l="0" t="0" r="825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32812" cy="2197054"/>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523" w:name="_Toc431858250"/>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21</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Khóa vặn</w:t>
      </w:r>
      <w:bookmarkEnd w:id="523"/>
    </w:p>
    <w:p w:rsidR="00951C5D" w:rsidRPr="00951C5D" w:rsidRDefault="00951C5D" w:rsidP="00951C5D">
      <w:pPr>
        <w:widowControl w:val="0"/>
        <w:spacing w:before="120" w:after="240"/>
        <w:jc w:val="center"/>
        <w:rPr>
          <w:rFonts w:ascii="Arial" w:hAnsi="Arial" w:cs="Arial"/>
          <w:b/>
          <w:bCs/>
          <w:szCs w:val="24"/>
          <w:lang w:val="en-GB"/>
        </w:rPr>
      </w:pPr>
      <w:r w:rsidRPr="00951C5D">
        <w:rPr>
          <w:rFonts w:ascii="Arial" w:hAnsi="Arial" w:cs="Arial"/>
          <w:noProof/>
        </w:rPr>
        <w:lastRenderedPageBreak/>
        <w:drawing>
          <wp:inline distT="0" distB="0" distL="0" distR="0" wp14:anchorId="487F65FF" wp14:editId="5A78C11A">
            <wp:extent cx="2251880" cy="30889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265233" cy="3107283"/>
                    </a:xfrm>
                    <a:prstGeom prst="rect">
                      <a:avLst/>
                    </a:prstGeom>
                  </pic:spPr>
                </pic:pic>
              </a:graphicData>
            </a:graphic>
          </wp:inline>
        </w:drawing>
      </w:r>
    </w:p>
    <w:p w:rsidR="00951C5D" w:rsidRPr="00951C5D" w:rsidRDefault="00951C5D" w:rsidP="00951C5D">
      <w:pPr>
        <w:spacing w:before="120" w:after="240"/>
        <w:jc w:val="center"/>
        <w:rPr>
          <w:rFonts w:ascii="Arial" w:hAnsi="Arial" w:cs="Arial"/>
          <w:szCs w:val="24"/>
          <w:lang w:val="en-GB"/>
        </w:rPr>
      </w:pPr>
      <w:bookmarkStart w:id="524" w:name="_Toc431858251"/>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22</w:t>
      </w:r>
      <w:r w:rsidRPr="00951C5D">
        <w:rPr>
          <w:rFonts w:ascii="Arial" w:hAnsi="Arial" w:cs="Arial"/>
          <w:b/>
          <w:bCs/>
          <w:szCs w:val="18"/>
          <w:lang w:val="en-GB"/>
        </w:rPr>
        <w:fldChar w:fldCharType="end"/>
      </w:r>
      <w:r w:rsidRPr="00951C5D">
        <w:rPr>
          <w:rFonts w:ascii="Arial" w:hAnsi="Arial" w:cs="Arial"/>
          <w:b/>
          <w:bCs/>
          <w:szCs w:val="18"/>
          <w:lang w:val="en-GB"/>
        </w:rPr>
        <w:t xml:space="preserve"> Việc sử dụng khóa vặn để cố định thùng công-ten-nơ trên xe</w:t>
      </w:r>
      <w:bookmarkEnd w:id="524"/>
    </w:p>
    <w:p w:rsidR="00951C5D" w:rsidRPr="00951C5D" w:rsidRDefault="00951C5D" w:rsidP="00951C5D">
      <w:pPr>
        <w:keepLines/>
        <w:widowControl w:val="0"/>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525" w:name="_Toc416552358"/>
      <w:bookmarkStart w:id="526" w:name="_Toc417630415"/>
      <w:bookmarkStart w:id="527" w:name="_Toc419793694"/>
      <w:bookmarkStart w:id="528" w:name="_Toc438722554"/>
      <w:r w:rsidRPr="00951C5D">
        <w:rPr>
          <w:rFonts w:ascii="Arial" w:eastAsia="Times New Roman" w:hAnsi="Arial" w:cs="Arial"/>
          <w:b/>
          <w:bCs/>
          <w:i/>
          <w:color w:val="000000"/>
          <w:szCs w:val="26"/>
        </w:rPr>
        <w:t>Thiết bị hỗ trợ</w:t>
      </w:r>
      <w:bookmarkEnd w:id="525"/>
      <w:bookmarkEnd w:id="526"/>
      <w:bookmarkEnd w:id="527"/>
      <w:bookmarkEnd w:id="528"/>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529" w:name="_Toc416552359"/>
      <w:bookmarkStart w:id="530" w:name="_Toc417630416"/>
      <w:bookmarkStart w:id="531" w:name="_Toc419793695"/>
      <w:bookmarkStart w:id="532" w:name="_Toc431858048"/>
      <w:bookmarkStart w:id="533" w:name="_Toc436381405"/>
      <w:bookmarkStart w:id="534" w:name="_Toc437007996"/>
      <w:bookmarkStart w:id="535" w:name="_Toc437015786"/>
      <w:bookmarkStart w:id="536" w:name="_Toc438722555"/>
      <w:r w:rsidRPr="00951C5D">
        <w:rPr>
          <w:rFonts w:ascii="Arial" w:eastAsia="Times New Roman" w:hAnsi="Arial" w:cs="Arial"/>
          <w:bCs/>
        </w:rPr>
        <w:t>Tấm nhám</w:t>
      </w:r>
      <w:bookmarkEnd w:id="529"/>
      <w:bookmarkEnd w:id="530"/>
      <w:bookmarkEnd w:id="531"/>
      <w:bookmarkEnd w:id="532"/>
      <w:bookmarkEnd w:id="533"/>
      <w:bookmarkEnd w:id="534"/>
      <w:bookmarkEnd w:id="535"/>
      <w:bookmarkEnd w:id="536"/>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loại thảm và đệm được làm bằng vật liệu ma sát cao có thể được sử dụng để tăng tính ma sát giữa sàn chất tải và hàng hóa, và cũng như giữa các lớp hàng hóa khi cần thiết.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Có nhiều loại đệm lót khác nhau có ma sát cao, ví dụ như thảm, lót cao su và tờ giấy (tấm nhám) bao phủ vật liệu ma sát.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Chúng được sử dụng kết hợp với các phương pháp cố định khác. Các tấm đệm có ma sát, độ bền và độ dầy tương ứng với tải trọng (trọng lượng, bề mặt…).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Tấm thảm nên có những đặc tính phù hợp (như độ ma sát, độ bền, độ dầy, tỷ lệ nhám…) tương ứng với tải trọng (trọng lượng, bề mặt…) và điều kiện môi trường (nhiệt độ, độ ẩm…) có thể gặp phải trong suốt quá trình vận chuyển.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drawing>
          <wp:inline distT="0" distB="0" distL="0" distR="0" wp14:anchorId="6594D7A3" wp14:editId="1A217636">
            <wp:extent cx="2312136" cy="20744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4329" cy="2085399"/>
                    </a:xfrm>
                    <a:prstGeom prst="rect">
                      <a:avLst/>
                    </a:prstGeom>
                    <a:noFill/>
                    <a:ln>
                      <a:noFill/>
                    </a:ln>
                  </pic:spPr>
                </pic:pic>
              </a:graphicData>
            </a:graphic>
          </wp:inline>
        </w:drawing>
      </w:r>
      <w:r w:rsidRPr="00951C5D">
        <w:rPr>
          <w:rFonts w:ascii="Arial" w:hAnsi="Arial" w:cs="Arial"/>
          <w:noProof/>
        </w:rPr>
        <w:t xml:space="preserve"> </w:t>
      </w:r>
      <w:r w:rsidRPr="00951C5D">
        <w:rPr>
          <w:rFonts w:ascii="Arial" w:hAnsi="Arial" w:cs="Arial"/>
          <w:noProof/>
        </w:rPr>
        <w:drawing>
          <wp:inline distT="0" distB="0" distL="0" distR="0" wp14:anchorId="10C0C1F9" wp14:editId="4DDE2474">
            <wp:extent cx="2316297" cy="1542197"/>
            <wp:effectExtent l="0" t="0" r="825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34410" cy="1554257"/>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color w:val="FF0000"/>
          <w:szCs w:val="24"/>
          <w:lang w:val="en-GB"/>
        </w:rPr>
      </w:pPr>
      <w:bookmarkStart w:id="537" w:name="_Toc431858252"/>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23</w:t>
      </w:r>
      <w:r w:rsidRPr="00951C5D">
        <w:rPr>
          <w:rFonts w:ascii="Arial" w:hAnsi="Arial" w:cs="Arial"/>
          <w:b/>
          <w:bCs/>
          <w:szCs w:val="18"/>
          <w:lang w:val="en-GB"/>
        </w:rPr>
        <w:fldChar w:fldCharType="end"/>
      </w:r>
      <w:r w:rsidRPr="00951C5D">
        <w:rPr>
          <w:rFonts w:ascii="Arial" w:hAnsi="Arial" w:cs="Arial"/>
          <w:b/>
          <w:bCs/>
          <w:szCs w:val="18"/>
          <w:lang w:val="en-GB"/>
        </w:rPr>
        <w:t xml:space="preserve"> Hàng được đặt trên tấm đệm nhám</w:t>
      </w:r>
      <w:bookmarkEnd w:id="537"/>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lastRenderedPageBreak/>
        <w:t xml:space="preserve">Việc sử dụng vật liệu chống trượt giúp cho việc giảm số lượng chằng buộc cần thiết.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Tấm nhám thường là những miếng hình vuông với chiều dài từ 5 đến 20 m, chiều rộng 150, 200 hoặc 250 mm. Độ dày từ 3 đến 10 mm. Nếu sử dụng một cách cẩn thận, những miếng này có thể được tái sử dụng lên đến 10 lần, nhưng chúng sẽ bị loại bỏ nếu đã bị trơn láng do mất ma sát.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Hàng hóa phải được đặt đúng trong phạm vi vật liệu đó để nó không bị trượt.</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538" w:name="_Toc416552360"/>
      <w:bookmarkStart w:id="539" w:name="_Toc417630417"/>
      <w:bookmarkStart w:id="540" w:name="_Toc419793696"/>
      <w:bookmarkStart w:id="541" w:name="_Toc431858049"/>
      <w:bookmarkStart w:id="542" w:name="_Toc436381406"/>
      <w:bookmarkStart w:id="543" w:name="_Toc437007997"/>
      <w:bookmarkStart w:id="544" w:name="_Toc437015787"/>
      <w:bookmarkStart w:id="545" w:name="_Toc438722556"/>
      <w:r w:rsidRPr="00951C5D">
        <w:rPr>
          <w:rFonts w:ascii="Arial" w:eastAsia="Times New Roman" w:hAnsi="Arial" w:cs="Arial"/>
          <w:bCs/>
        </w:rPr>
        <w:t>Tấm ván lót</w:t>
      </w:r>
      <w:bookmarkEnd w:id="538"/>
      <w:bookmarkEnd w:id="539"/>
      <w:bookmarkEnd w:id="540"/>
      <w:bookmarkEnd w:id="541"/>
      <w:bookmarkEnd w:id="542"/>
      <w:bookmarkEnd w:id="543"/>
      <w:bookmarkEnd w:id="544"/>
      <w:bookmarkEnd w:id="545"/>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Tấm ván lót được sử dụng như thiết bị ổn định giữa các lớp hàng hóa xếp chồng lên nhau. Chúng thường là những tấm ván gỗ dán có độ dày 20 mm, mặc dù gỗ xẻ phế liệu cũng có thể được chấp nhận. </w:t>
      </w:r>
    </w:p>
    <w:p w:rsidR="00951C5D" w:rsidRPr="00951C5D" w:rsidRDefault="00951C5D" w:rsidP="00951C5D">
      <w:pPr>
        <w:widowControl w:val="0"/>
        <w:jc w:val="both"/>
        <w:rPr>
          <w:rFonts w:ascii="Arial" w:hAnsi="Arial" w:cs="Arial"/>
          <w:noProof/>
          <w:szCs w:val="24"/>
        </w:rPr>
      </w:pPr>
      <w:r w:rsidRPr="00951C5D">
        <w:rPr>
          <w:rFonts w:ascii="Arial" w:hAnsi="Arial" w:cs="Arial"/>
          <w:noProof/>
          <w:szCs w:val="24"/>
        </w:rPr>
        <w:t xml:space="preserve">Kích thước và trọng lượng chung của tấm lót là  </w:t>
      </w:r>
    </w:p>
    <w:p w:rsidR="00951C5D" w:rsidRPr="00951C5D" w:rsidRDefault="00951C5D" w:rsidP="00951C5D">
      <w:pPr>
        <w:widowControl w:val="0"/>
        <w:numPr>
          <w:ilvl w:val="0"/>
          <w:numId w:val="30"/>
        </w:numPr>
        <w:spacing w:before="120" w:after="120" w:line="312" w:lineRule="auto"/>
        <w:contextualSpacing/>
        <w:jc w:val="both"/>
        <w:rPr>
          <w:rFonts w:ascii="Arial" w:hAnsi="Arial" w:cs="Arial"/>
          <w:noProof/>
          <w:szCs w:val="24"/>
        </w:rPr>
      </w:pPr>
      <w:r w:rsidRPr="00951C5D">
        <w:rPr>
          <w:rFonts w:ascii="Arial" w:hAnsi="Arial" w:cs="Arial"/>
          <w:noProof/>
          <w:szCs w:val="24"/>
        </w:rPr>
        <w:t>21 x 600 x 2400 mm, khoảng 20 daN</w:t>
      </w:r>
    </w:p>
    <w:p w:rsidR="00951C5D" w:rsidRPr="00951C5D" w:rsidRDefault="00951C5D" w:rsidP="00951C5D">
      <w:pPr>
        <w:widowControl w:val="0"/>
        <w:numPr>
          <w:ilvl w:val="0"/>
          <w:numId w:val="30"/>
        </w:numPr>
        <w:spacing w:before="120" w:after="120" w:line="312" w:lineRule="auto"/>
        <w:contextualSpacing/>
        <w:jc w:val="both"/>
        <w:rPr>
          <w:rFonts w:ascii="Arial" w:hAnsi="Arial" w:cs="Arial"/>
          <w:noProof/>
          <w:szCs w:val="24"/>
        </w:rPr>
      </w:pPr>
      <w:r w:rsidRPr="00951C5D">
        <w:rPr>
          <w:rFonts w:ascii="Arial" w:hAnsi="Arial" w:cs="Arial"/>
          <w:noProof/>
          <w:szCs w:val="24"/>
        </w:rPr>
        <w:t>21 x 1200 x 1200 mm, khoảng 20 daN</w:t>
      </w:r>
    </w:p>
    <w:p w:rsidR="00951C5D" w:rsidRPr="00951C5D" w:rsidRDefault="00951C5D" w:rsidP="00951C5D">
      <w:pPr>
        <w:widowControl w:val="0"/>
        <w:numPr>
          <w:ilvl w:val="0"/>
          <w:numId w:val="30"/>
        </w:numPr>
        <w:spacing w:before="120" w:after="120" w:line="312" w:lineRule="auto"/>
        <w:contextualSpacing/>
        <w:jc w:val="both"/>
        <w:rPr>
          <w:rFonts w:ascii="Arial" w:hAnsi="Arial" w:cs="Arial"/>
          <w:noProof/>
          <w:szCs w:val="24"/>
        </w:rPr>
      </w:pPr>
      <w:r w:rsidRPr="00951C5D">
        <w:rPr>
          <w:rFonts w:ascii="Arial" w:hAnsi="Arial" w:cs="Arial"/>
          <w:noProof/>
          <w:szCs w:val="24"/>
        </w:rPr>
        <w:t xml:space="preserve">21 x 1200 x 2400 mm, khoảng 40 daN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rPr>
        <w:drawing>
          <wp:inline distT="0" distB="0" distL="0" distR="0" wp14:anchorId="5E295C6B" wp14:editId="73CB4C62">
            <wp:extent cx="3678582" cy="18151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02858" cy="1827131"/>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color w:val="FF0000"/>
          <w:szCs w:val="24"/>
          <w:lang w:val="en-GB"/>
        </w:rPr>
      </w:pPr>
      <w:bookmarkStart w:id="546" w:name="_Toc431858253"/>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24</w:t>
      </w:r>
      <w:r w:rsidRPr="00951C5D">
        <w:rPr>
          <w:rFonts w:ascii="Arial" w:hAnsi="Arial" w:cs="Arial"/>
          <w:b/>
          <w:bCs/>
          <w:szCs w:val="18"/>
          <w:lang w:val="en-GB"/>
        </w:rPr>
        <w:fldChar w:fldCharType="end"/>
      </w:r>
      <w:r w:rsidRPr="00951C5D">
        <w:rPr>
          <w:rFonts w:ascii="Arial" w:hAnsi="Arial" w:cs="Arial"/>
          <w:b/>
          <w:bCs/>
          <w:szCs w:val="18"/>
          <w:lang w:val="en-GB"/>
        </w:rPr>
        <w:t xml:space="preserve"> Tấm ván lót</w:t>
      </w:r>
      <w:bookmarkEnd w:id="546"/>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547" w:name="_Toc416552361"/>
      <w:bookmarkStart w:id="548" w:name="_Toc417630418"/>
      <w:bookmarkStart w:id="549" w:name="_Toc419793697"/>
      <w:bookmarkStart w:id="550" w:name="_Toc431858050"/>
      <w:bookmarkStart w:id="551" w:name="_Toc436381407"/>
      <w:bookmarkStart w:id="552" w:name="_Toc437007998"/>
      <w:bookmarkStart w:id="553" w:name="_Toc437015788"/>
      <w:bookmarkStart w:id="554" w:name="_Toc438722557"/>
      <w:r w:rsidRPr="00951C5D">
        <w:rPr>
          <w:rFonts w:ascii="Arial" w:eastAsia="Times New Roman" w:hAnsi="Arial" w:cs="Arial"/>
          <w:bCs/>
        </w:rPr>
        <w:t>Thanh gỗ kê ngang</w:t>
      </w:r>
      <w:bookmarkEnd w:id="547"/>
      <w:bookmarkEnd w:id="548"/>
      <w:bookmarkEnd w:id="549"/>
      <w:bookmarkEnd w:id="550"/>
      <w:bookmarkEnd w:id="551"/>
      <w:bookmarkEnd w:id="552"/>
      <w:bookmarkEnd w:id="553"/>
      <w:bookmarkEnd w:id="554"/>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Khối hàng hóa với nhiều hàng nhiều lớp chẳng hạn như gỗ xẻ, thường phải được cố định dây chằng buộc qua nóc. Thanh gỗ kê ngang với tiết diện hình vuông phù hợp để ngăn giữa các lớp hàng bởi vì chúng ít khi xoay khi sử dụng. Tỷ lệ chiều rộng/chiều cao của mặt cắt ngang của các thanh này ít nhất nên là 2:1.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lastRenderedPageBreak/>
        <w:drawing>
          <wp:inline distT="0" distB="0" distL="0" distR="0" wp14:anchorId="593E51CC" wp14:editId="46D4E53D">
            <wp:extent cx="3603007" cy="2702256"/>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2411" cy="2701809"/>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555" w:name="_Toc431858254"/>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25</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Những lớp gỗ xẻ được giữ ổn định bằng thanh gỗ kê ngang</w:t>
      </w:r>
      <w:bookmarkEnd w:id="555"/>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556" w:name="_Toc416552368"/>
      <w:bookmarkStart w:id="557" w:name="_Toc417630419"/>
      <w:bookmarkStart w:id="558" w:name="_Toc419793698"/>
      <w:bookmarkStart w:id="559" w:name="_Toc431858051"/>
      <w:bookmarkStart w:id="560" w:name="_Toc436381408"/>
      <w:bookmarkStart w:id="561" w:name="_Toc437007999"/>
      <w:bookmarkStart w:id="562" w:name="_Toc437015789"/>
      <w:bookmarkStart w:id="563" w:name="_Toc438722558"/>
      <w:r w:rsidRPr="00951C5D">
        <w:rPr>
          <w:rFonts w:ascii="Arial" w:eastAsia="Times New Roman" w:hAnsi="Arial" w:cs="Arial"/>
          <w:bCs/>
        </w:rPr>
        <w:t>Gioăng</w:t>
      </w:r>
      <w:bookmarkEnd w:id="556"/>
      <w:bookmarkEnd w:id="557"/>
      <w:bookmarkEnd w:id="558"/>
      <w:bookmarkEnd w:id="559"/>
      <w:bookmarkEnd w:id="560"/>
      <w:bookmarkEnd w:id="561"/>
      <w:bookmarkEnd w:id="562"/>
      <w:bookmarkEnd w:id="563"/>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Gioăng hai mặt với cạnh răng cưa phù hợp với việc giữ những lớp hàng hóa với nhau trong một dãy hàng. Tấm gioăng rất đa dạng về kích thước. Tấm gioăng thường có hình dạng tròn với đường kính 48, 62 hoặc 75 mm (đường kính 95 mm rất hiếm khi được sử dụng).</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Tấm gioăng có thể chỉ được sử dụng với những vật liệu mềm (ví dụ gỗ, v.v) và nên găm hoàn toàn vào vật liệu. Để nó có thể găm được vào gỗ, lực ép cần thiết lên mỗi gioăng tối thiểu là 180 daN. </w:t>
      </w:r>
    </w:p>
    <w:p w:rsidR="00951C5D" w:rsidRPr="00951C5D" w:rsidRDefault="00951C5D" w:rsidP="00951C5D">
      <w:pPr>
        <w:spacing w:before="120" w:after="240"/>
        <w:jc w:val="center"/>
        <w:rPr>
          <w:rFonts w:ascii="Arial" w:hAnsi="Arial" w:cs="Arial"/>
          <w:b/>
          <w:bCs/>
          <w:szCs w:val="24"/>
          <w:lang w:val="en-GB"/>
        </w:rPr>
      </w:pPr>
      <w:r w:rsidRPr="00951C5D">
        <w:rPr>
          <w:rFonts w:ascii="Arial" w:hAnsi="Arial" w:cs="Arial"/>
          <w:b/>
          <w:bCs/>
          <w:szCs w:val="18"/>
          <w:lang w:val="en-GB"/>
        </w:rPr>
        <w:t xml:space="preserve">Bảng  </w:t>
      </w:r>
      <w:r w:rsidRPr="00951C5D">
        <w:rPr>
          <w:rFonts w:ascii="Arial" w:hAnsi="Arial" w:cs="Arial"/>
          <w:b/>
          <w:bCs/>
          <w:szCs w:val="24"/>
          <w:lang w:val="en-GB"/>
        </w:rPr>
        <w:fldChar w:fldCharType="begin"/>
      </w:r>
      <w:r w:rsidRPr="00951C5D">
        <w:rPr>
          <w:rFonts w:ascii="Arial" w:hAnsi="Arial" w:cs="Arial"/>
          <w:b/>
          <w:bCs/>
          <w:szCs w:val="24"/>
          <w:lang w:val="en-GB"/>
        </w:rPr>
        <w:instrText xml:space="preserve"> STYLEREF 1 \s </w:instrText>
      </w:r>
      <w:r w:rsidRPr="00951C5D">
        <w:rPr>
          <w:rFonts w:ascii="Arial" w:hAnsi="Arial" w:cs="Arial"/>
          <w:b/>
          <w:bCs/>
          <w:szCs w:val="24"/>
          <w:lang w:val="en-GB"/>
        </w:rPr>
        <w:fldChar w:fldCharType="separate"/>
      </w:r>
      <w:r w:rsidRPr="00951C5D">
        <w:rPr>
          <w:rFonts w:ascii="Arial" w:hAnsi="Arial" w:cs="Arial"/>
          <w:b/>
          <w:bCs/>
          <w:noProof/>
          <w:szCs w:val="24"/>
          <w:lang w:val="en-GB"/>
        </w:rPr>
        <w:t>7</w:t>
      </w:r>
      <w:r w:rsidRPr="00951C5D">
        <w:rPr>
          <w:rFonts w:ascii="Arial" w:hAnsi="Arial" w:cs="Arial"/>
          <w:b/>
          <w:bCs/>
          <w:szCs w:val="24"/>
          <w:lang w:val="en-GB"/>
        </w:rPr>
        <w:fldChar w:fldCharType="end"/>
      </w:r>
      <w:r w:rsidRPr="00951C5D">
        <w:rPr>
          <w:rFonts w:ascii="Arial" w:hAnsi="Arial" w:cs="Arial"/>
          <w:b/>
          <w:bCs/>
          <w:szCs w:val="24"/>
          <w:lang w:val="en-GB"/>
        </w:rPr>
        <w:noBreakHyphen/>
      </w:r>
      <w:r w:rsidRPr="00951C5D">
        <w:rPr>
          <w:rFonts w:ascii="Arial" w:hAnsi="Arial" w:cs="Arial"/>
          <w:b/>
          <w:bCs/>
          <w:szCs w:val="24"/>
          <w:lang w:val="en-GB"/>
        </w:rPr>
        <w:fldChar w:fldCharType="begin"/>
      </w:r>
      <w:r w:rsidRPr="00951C5D">
        <w:rPr>
          <w:rFonts w:ascii="Arial" w:hAnsi="Arial" w:cs="Arial"/>
          <w:b/>
          <w:bCs/>
          <w:szCs w:val="24"/>
          <w:lang w:val="en-GB"/>
        </w:rPr>
        <w:instrText xml:space="preserve"> SEQ Bảng_ \* ARABIC \s 1 </w:instrText>
      </w:r>
      <w:r w:rsidRPr="00951C5D">
        <w:rPr>
          <w:rFonts w:ascii="Arial" w:hAnsi="Arial" w:cs="Arial"/>
          <w:b/>
          <w:bCs/>
          <w:szCs w:val="24"/>
          <w:lang w:val="en-GB"/>
        </w:rPr>
        <w:fldChar w:fldCharType="separate"/>
      </w:r>
      <w:r w:rsidRPr="00951C5D">
        <w:rPr>
          <w:rFonts w:ascii="Arial" w:hAnsi="Arial" w:cs="Arial"/>
          <w:b/>
          <w:bCs/>
          <w:noProof/>
          <w:szCs w:val="24"/>
          <w:lang w:val="en-GB"/>
        </w:rPr>
        <w:t>3</w:t>
      </w:r>
      <w:r w:rsidRPr="00951C5D">
        <w:rPr>
          <w:rFonts w:ascii="Arial" w:hAnsi="Arial" w:cs="Arial"/>
          <w:b/>
          <w:bCs/>
          <w:szCs w:val="24"/>
          <w:lang w:val="en-GB"/>
        </w:rPr>
        <w:fldChar w:fldCharType="end"/>
      </w:r>
      <w:r w:rsidRPr="00951C5D">
        <w:rPr>
          <w:rFonts w:ascii="Arial" w:hAnsi="Arial" w:cs="Arial"/>
          <w:b/>
          <w:bCs/>
          <w:szCs w:val="24"/>
          <w:lang w:val="en-GB"/>
        </w:rPr>
        <w:t xml:space="preserve"> Khả năng chịu tải của gioăng</w:t>
      </w:r>
    </w:p>
    <w:tbl>
      <w:tblPr>
        <w:tblStyle w:val="TableGrid"/>
        <w:tblW w:w="9142" w:type="dxa"/>
        <w:jc w:val="center"/>
        <w:tblLayout w:type="fixed"/>
        <w:tblLook w:val="04A0" w:firstRow="1" w:lastRow="0" w:firstColumn="1" w:lastColumn="0" w:noHBand="0" w:noVBand="1"/>
      </w:tblPr>
      <w:tblGrid>
        <w:gridCol w:w="2662"/>
        <w:gridCol w:w="810"/>
        <w:gridCol w:w="810"/>
        <w:gridCol w:w="810"/>
        <w:gridCol w:w="810"/>
        <w:gridCol w:w="900"/>
        <w:gridCol w:w="1170"/>
        <w:gridCol w:w="1170"/>
      </w:tblGrid>
      <w:tr w:rsidR="00951C5D" w:rsidRPr="00951C5D" w:rsidTr="00987220">
        <w:trPr>
          <w:trHeight w:val="551"/>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Gioăng cho gỗ (mm)</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Ф 48</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Ф 62</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Ф 75</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Ф 95</w:t>
            </w:r>
          </w:p>
        </w:tc>
        <w:tc>
          <w:tcPr>
            <w:tcW w:w="90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30x57</w:t>
            </w:r>
          </w:p>
        </w:tc>
        <w:tc>
          <w:tcPr>
            <w:tcW w:w="117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48x65</w:t>
            </w:r>
          </w:p>
        </w:tc>
        <w:tc>
          <w:tcPr>
            <w:tcW w:w="117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130x130</w:t>
            </w:r>
          </w:p>
        </w:tc>
      </w:tr>
      <w:tr w:rsidR="00951C5D" w:rsidRPr="00951C5D" w:rsidTr="00987220">
        <w:trPr>
          <w:trHeight w:val="1019"/>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Chịu tải cho phép (daN/mỗi gioăng)</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500</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700</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900</w:t>
            </w:r>
          </w:p>
        </w:tc>
        <w:tc>
          <w:tcPr>
            <w:tcW w:w="81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1200</w:t>
            </w:r>
          </w:p>
        </w:tc>
        <w:tc>
          <w:tcPr>
            <w:tcW w:w="90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250</w:t>
            </w:r>
          </w:p>
        </w:tc>
        <w:tc>
          <w:tcPr>
            <w:tcW w:w="117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350</w:t>
            </w:r>
          </w:p>
        </w:tc>
        <w:tc>
          <w:tcPr>
            <w:tcW w:w="117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widowControl w:val="0"/>
              <w:spacing w:after="0" w:line="240" w:lineRule="auto"/>
              <w:jc w:val="center"/>
              <w:rPr>
                <w:rFonts w:ascii="Arial" w:eastAsia="Times New Roman" w:hAnsi="Arial" w:cs="Arial"/>
                <w:szCs w:val="24"/>
              </w:rPr>
            </w:pPr>
            <w:r w:rsidRPr="00951C5D">
              <w:rPr>
                <w:rFonts w:ascii="Arial" w:eastAsia="Times New Roman" w:hAnsi="Arial" w:cs="Arial"/>
                <w:szCs w:val="24"/>
              </w:rPr>
              <w:t>750</w:t>
            </w:r>
          </w:p>
        </w:tc>
      </w:tr>
    </w:tbl>
    <w:p w:rsidR="00951C5D" w:rsidRPr="00951C5D" w:rsidRDefault="00951C5D" w:rsidP="00951C5D">
      <w:pPr>
        <w:widowControl w:val="0"/>
        <w:spacing w:before="120" w:after="120" w:line="312" w:lineRule="auto"/>
        <w:jc w:val="both"/>
        <w:rPr>
          <w:rFonts w:ascii="Arial" w:hAnsi="Arial" w:cs="Arial"/>
          <w:szCs w:val="24"/>
        </w:rPr>
      </w:pP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Khi những tấm gioăng hoàn toàn bị hàng hóa phủ lên thì chức năng của chúng không thể kiểm soát được. Những tấm gioăng với cạnh sắc có thể làm hư hại bề mặt của sàn chất tải và hàng hóa. Nên sử dụng những tấm nhám thay vì dùng gioăng trong trường hợp này.</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Gioăng không bao giờ được sử dụng trong việc gắn kết những hàng hóa nguy hiểm.</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rPr>
        <w:lastRenderedPageBreak/>
        <w:drawing>
          <wp:inline distT="0" distB="0" distL="0" distR="0" wp14:anchorId="706B1EBD" wp14:editId="588720BC">
            <wp:extent cx="2671011" cy="19130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67541" cy="1910598"/>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564" w:name="_Toc431858255"/>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26</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Tấm gioăng hình tròn</w:t>
      </w:r>
      <w:bookmarkEnd w:id="564"/>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565" w:name="_Toc417630420"/>
      <w:bookmarkStart w:id="566" w:name="_Toc419793699"/>
      <w:bookmarkStart w:id="567" w:name="_Toc431858052"/>
      <w:bookmarkStart w:id="568" w:name="_Toc436381409"/>
      <w:bookmarkStart w:id="569" w:name="_Toc437008000"/>
      <w:bookmarkStart w:id="570" w:name="_Toc437015790"/>
      <w:bookmarkStart w:id="571" w:name="_Toc438722559"/>
      <w:r w:rsidRPr="00951C5D">
        <w:rPr>
          <w:rFonts w:ascii="Arial" w:eastAsia="Times New Roman" w:hAnsi="Arial" w:cs="Arial"/>
          <w:bCs/>
        </w:rPr>
        <w:t>Đinh cố định</w:t>
      </w:r>
      <w:bookmarkEnd w:id="565"/>
      <w:bookmarkEnd w:id="566"/>
      <w:bookmarkEnd w:id="567"/>
      <w:bookmarkEnd w:id="568"/>
      <w:bookmarkEnd w:id="569"/>
      <w:bookmarkEnd w:id="570"/>
      <w:bookmarkEnd w:id="571"/>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Trong một số trường hợp có thể sử dụng đinh để đóng trực tiếp lên sàn xe bằng gỗ. Lực đóng tối đa trên mỗi đinh được quy định như sau</w:t>
      </w:r>
    </w:p>
    <w:tbl>
      <w:tblPr>
        <w:tblStyle w:val="TableGrid"/>
        <w:tblW w:w="0" w:type="auto"/>
        <w:jc w:val="center"/>
        <w:tblLook w:val="04A0" w:firstRow="1" w:lastRow="0" w:firstColumn="1" w:lastColumn="0" w:noHBand="0" w:noVBand="1"/>
      </w:tblPr>
      <w:tblGrid>
        <w:gridCol w:w="6241"/>
        <w:gridCol w:w="982"/>
        <w:gridCol w:w="895"/>
        <w:gridCol w:w="944"/>
      </w:tblGrid>
      <w:tr w:rsidR="00951C5D" w:rsidRPr="00951C5D" w:rsidTr="00987220">
        <w:trPr>
          <w:trHeight w:val="458"/>
          <w:jc w:val="center"/>
        </w:trPr>
        <w:tc>
          <w:tcPr>
            <w:tcW w:w="9175" w:type="dxa"/>
            <w:gridSpan w:val="4"/>
            <w:tcBorders>
              <w:top w:val="single" w:sz="4" w:space="0" w:color="auto"/>
              <w:left w:val="single" w:sz="4" w:space="0" w:color="auto"/>
              <w:bottom w:val="single" w:sz="4" w:space="0" w:color="auto"/>
              <w:right w:val="single" w:sz="4" w:space="0" w:color="auto"/>
            </w:tcBorders>
            <w:vAlign w:val="center"/>
          </w:tcPr>
          <w:p w:rsidR="00951C5D" w:rsidRPr="00951C5D" w:rsidRDefault="00951C5D" w:rsidP="00951C5D">
            <w:pPr>
              <w:spacing w:after="0" w:line="240" w:lineRule="auto"/>
              <w:jc w:val="both"/>
              <w:rPr>
                <w:rFonts w:ascii="Arial" w:eastAsia="Times New Roman" w:hAnsi="Arial" w:cs="Arial"/>
                <w:b/>
                <w:sz w:val="20"/>
                <w:szCs w:val="20"/>
              </w:rPr>
            </w:pPr>
            <w:r w:rsidRPr="00951C5D">
              <w:rPr>
                <w:rFonts w:ascii="Arial" w:eastAsia="Times New Roman" w:hAnsi="Arial" w:cs="Arial"/>
                <w:b/>
                <w:sz w:val="20"/>
                <w:szCs w:val="20"/>
              </w:rPr>
              <w:t>LỰC CHẶN GIỮ</w:t>
            </w:r>
          </w:p>
        </w:tc>
      </w:tr>
      <w:tr w:rsidR="00951C5D" w:rsidRPr="00951C5D" w:rsidTr="00987220">
        <w:trPr>
          <w:trHeight w:val="800"/>
          <w:jc w:val="center"/>
        </w:trPr>
        <w:tc>
          <w:tcPr>
            <w:tcW w:w="6335"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both"/>
              <w:rPr>
                <w:rFonts w:ascii="Arial" w:eastAsia="Times New Roman" w:hAnsi="Arial" w:cs="Arial"/>
                <w:sz w:val="20"/>
                <w:szCs w:val="20"/>
              </w:rPr>
            </w:pPr>
            <w:r w:rsidRPr="00951C5D">
              <w:rPr>
                <w:rFonts w:ascii="Arial" w:eastAsia="Times New Roman" w:hAnsi="Arial" w:cs="Arial"/>
                <w:sz w:val="20"/>
                <w:szCs w:val="20"/>
              </w:rPr>
              <w:t>Đường kính đinh tròn (tương đương với đinh vuông với cạnh bằng 0.85 x đường kính đinh tròn)</w:t>
            </w:r>
          </w:p>
        </w:tc>
        <w:tc>
          <w:tcPr>
            <w:tcW w:w="9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Ф, mm</w:t>
            </w:r>
          </w:p>
        </w:tc>
        <w:tc>
          <w:tcPr>
            <w:tcW w:w="90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5</w:t>
            </w:r>
          </w:p>
        </w:tc>
      </w:tr>
      <w:tr w:rsidR="00951C5D" w:rsidRPr="00951C5D" w:rsidTr="00987220">
        <w:trPr>
          <w:trHeight w:val="530"/>
          <w:jc w:val="center"/>
        </w:trPr>
        <w:tc>
          <w:tcPr>
            <w:tcW w:w="6335"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both"/>
              <w:rPr>
                <w:rFonts w:ascii="Arial" w:eastAsia="Times New Roman" w:hAnsi="Arial" w:cs="Arial"/>
                <w:sz w:val="20"/>
                <w:szCs w:val="20"/>
              </w:rPr>
            </w:pPr>
            <w:r w:rsidRPr="00951C5D">
              <w:rPr>
                <w:rFonts w:ascii="Arial" w:eastAsia="Times New Roman" w:hAnsi="Arial" w:cs="Arial"/>
                <w:sz w:val="20"/>
                <w:szCs w:val="20"/>
              </w:rPr>
              <w:t>Khoảng cách tối thiểu giữa các đinh</w:t>
            </w:r>
          </w:p>
        </w:tc>
        <w:tc>
          <w:tcPr>
            <w:tcW w:w="9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d, mm</w:t>
            </w:r>
          </w:p>
        </w:tc>
        <w:tc>
          <w:tcPr>
            <w:tcW w:w="90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50</w:t>
            </w:r>
          </w:p>
        </w:tc>
        <w:tc>
          <w:tcPr>
            <w:tcW w:w="95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50</w:t>
            </w:r>
          </w:p>
        </w:tc>
      </w:tr>
      <w:tr w:rsidR="00951C5D" w:rsidRPr="00951C5D" w:rsidTr="00987220">
        <w:trPr>
          <w:trHeight w:val="602"/>
          <w:jc w:val="center"/>
        </w:trPr>
        <w:tc>
          <w:tcPr>
            <w:tcW w:w="6335"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both"/>
              <w:rPr>
                <w:rFonts w:ascii="Arial" w:eastAsia="Times New Roman" w:hAnsi="Arial" w:cs="Arial"/>
                <w:sz w:val="20"/>
                <w:szCs w:val="20"/>
              </w:rPr>
            </w:pPr>
            <w:r w:rsidRPr="00951C5D">
              <w:rPr>
                <w:rFonts w:ascii="Arial" w:eastAsia="Times New Roman" w:hAnsi="Arial" w:cs="Arial"/>
                <w:sz w:val="20"/>
                <w:szCs w:val="20"/>
              </w:rPr>
              <w:t>Độ lún vào sàn chất tải</w:t>
            </w:r>
          </w:p>
        </w:tc>
        <w:tc>
          <w:tcPr>
            <w:tcW w:w="9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L, mm</w:t>
            </w:r>
          </w:p>
        </w:tc>
        <w:tc>
          <w:tcPr>
            <w:tcW w:w="90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32</w:t>
            </w:r>
          </w:p>
        </w:tc>
        <w:tc>
          <w:tcPr>
            <w:tcW w:w="95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40</w:t>
            </w:r>
          </w:p>
        </w:tc>
      </w:tr>
      <w:tr w:rsidR="00951C5D" w:rsidRPr="00951C5D" w:rsidTr="00987220">
        <w:trPr>
          <w:trHeight w:val="575"/>
          <w:jc w:val="center"/>
        </w:trPr>
        <w:tc>
          <w:tcPr>
            <w:tcW w:w="6335"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both"/>
              <w:rPr>
                <w:rFonts w:ascii="Arial" w:eastAsia="Times New Roman" w:hAnsi="Arial" w:cs="Arial"/>
                <w:sz w:val="20"/>
                <w:szCs w:val="20"/>
              </w:rPr>
            </w:pPr>
            <w:r w:rsidRPr="00951C5D">
              <w:rPr>
                <w:rFonts w:ascii="Arial" w:eastAsia="Times New Roman" w:hAnsi="Arial" w:cs="Arial"/>
                <w:sz w:val="20"/>
                <w:szCs w:val="20"/>
              </w:rPr>
              <w:t>Lực chặn giữ của mỗi đinh</w:t>
            </w:r>
          </w:p>
        </w:tc>
        <w:tc>
          <w:tcPr>
            <w:tcW w:w="99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F, tấn</w:t>
            </w:r>
          </w:p>
        </w:tc>
        <w:tc>
          <w:tcPr>
            <w:tcW w:w="90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0.06</w:t>
            </w:r>
          </w:p>
        </w:tc>
        <w:tc>
          <w:tcPr>
            <w:tcW w:w="950" w:type="dxa"/>
            <w:tcBorders>
              <w:top w:val="single" w:sz="4" w:space="0" w:color="auto"/>
              <w:left w:val="single" w:sz="4" w:space="0" w:color="auto"/>
              <w:bottom w:val="single" w:sz="4" w:space="0" w:color="auto"/>
              <w:right w:val="single" w:sz="4" w:space="0" w:color="auto"/>
            </w:tcBorders>
            <w:vAlign w:val="center"/>
            <w:hideMark/>
          </w:tcPr>
          <w:p w:rsidR="00951C5D" w:rsidRPr="00951C5D" w:rsidRDefault="00951C5D" w:rsidP="00951C5D">
            <w:pPr>
              <w:spacing w:after="0" w:line="240" w:lineRule="auto"/>
              <w:jc w:val="center"/>
              <w:rPr>
                <w:rFonts w:ascii="Arial" w:eastAsia="Times New Roman" w:hAnsi="Arial" w:cs="Arial"/>
                <w:sz w:val="20"/>
                <w:szCs w:val="20"/>
              </w:rPr>
            </w:pPr>
            <w:r w:rsidRPr="00951C5D">
              <w:rPr>
                <w:rFonts w:ascii="Arial" w:eastAsia="Times New Roman" w:hAnsi="Arial" w:cs="Arial"/>
                <w:sz w:val="20"/>
                <w:szCs w:val="20"/>
              </w:rPr>
              <w:t>0.09</w:t>
            </w:r>
          </w:p>
        </w:tc>
      </w:tr>
    </w:tbl>
    <w:p w:rsidR="00951C5D" w:rsidRPr="00951C5D" w:rsidRDefault="00951C5D" w:rsidP="00951C5D">
      <w:pPr>
        <w:widowControl w:val="0"/>
        <w:jc w:val="center"/>
        <w:rPr>
          <w:rFonts w:ascii="Arial" w:hAnsi="Arial" w:cs="Arial"/>
          <w:szCs w:val="24"/>
        </w:rPr>
      </w:pPr>
      <w:r w:rsidRPr="00951C5D">
        <w:rPr>
          <w:rFonts w:ascii="Arial" w:hAnsi="Arial" w:cs="Arial"/>
          <w:noProof/>
        </w:rPr>
        <w:drawing>
          <wp:inline distT="0" distB="0" distL="0" distR="0" wp14:anchorId="52FFB1AD" wp14:editId="36500A79">
            <wp:extent cx="2696385" cy="1787857"/>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67741" cy="1835170"/>
                    </a:xfrm>
                    <a:prstGeom prst="rect">
                      <a:avLst/>
                    </a:prstGeom>
                  </pic:spPr>
                </pic:pic>
              </a:graphicData>
            </a:graphic>
          </wp:inline>
        </w:drawing>
      </w:r>
    </w:p>
    <w:p w:rsidR="00951C5D" w:rsidRPr="00951C5D" w:rsidRDefault="00951C5D" w:rsidP="00951C5D">
      <w:pPr>
        <w:spacing w:before="120" w:after="240"/>
        <w:jc w:val="center"/>
        <w:rPr>
          <w:rFonts w:ascii="Arial" w:hAnsi="Arial" w:cs="Arial"/>
          <w:b/>
          <w:bCs/>
          <w:szCs w:val="24"/>
          <w:lang w:val="en-GB"/>
        </w:rPr>
      </w:pPr>
      <w:bookmarkStart w:id="572" w:name="_Toc431858256"/>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27</w:t>
      </w:r>
      <w:r w:rsidRPr="00951C5D">
        <w:rPr>
          <w:rFonts w:ascii="Arial" w:hAnsi="Arial" w:cs="Arial"/>
          <w:b/>
          <w:bCs/>
          <w:szCs w:val="18"/>
          <w:lang w:val="en-GB"/>
        </w:rPr>
        <w:fldChar w:fldCharType="end"/>
      </w:r>
      <w:r w:rsidRPr="00951C5D">
        <w:rPr>
          <w:rFonts w:ascii="Arial" w:hAnsi="Arial" w:cs="Arial"/>
          <w:b/>
          <w:bCs/>
          <w:szCs w:val="18"/>
          <w:lang w:val="en-GB"/>
        </w:rPr>
        <w:t xml:space="preserve"> Yêu cầu đối với việc bố trí đinh trên tấm gỗ chèn chặn</w:t>
      </w:r>
      <w:bookmarkEnd w:id="572"/>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573" w:name="_Toc416552362"/>
      <w:bookmarkStart w:id="574" w:name="_Toc417630421"/>
      <w:bookmarkStart w:id="575" w:name="_Toc419793700"/>
      <w:bookmarkStart w:id="576" w:name="_Toc431858053"/>
      <w:bookmarkStart w:id="577" w:name="_Toc436381410"/>
      <w:bookmarkStart w:id="578" w:name="_Toc437008001"/>
      <w:bookmarkStart w:id="579" w:name="_Toc437015791"/>
      <w:bookmarkStart w:id="580" w:name="_Toc438722560"/>
      <w:r w:rsidRPr="00951C5D">
        <w:rPr>
          <w:rFonts w:ascii="Arial" w:eastAsia="Times New Roman" w:hAnsi="Arial" w:cs="Arial"/>
          <w:bCs/>
        </w:rPr>
        <w:t xml:space="preserve">Màng co và màng </w:t>
      </w:r>
      <w:bookmarkEnd w:id="573"/>
      <w:r w:rsidRPr="00951C5D">
        <w:rPr>
          <w:rFonts w:ascii="Arial" w:eastAsia="Times New Roman" w:hAnsi="Arial" w:cs="Arial"/>
          <w:bCs/>
        </w:rPr>
        <w:t>cuốn</w:t>
      </w:r>
      <w:bookmarkEnd w:id="574"/>
      <w:bookmarkEnd w:id="575"/>
      <w:bookmarkEnd w:id="576"/>
      <w:bookmarkEnd w:id="577"/>
      <w:bookmarkEnd w:id="578"/>
      <w:bookmarkEnd w:id="579"/>
      <w:bookmarkEnd w:id="580"/>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Những gói hàng nhỏ có thể được cố định một cách hiệu quả và dễ dàng vào những mâm hàng bằng lớp màng cuốn. Lớp màng cuốn dễ sử dụng và có thể duy trì độ bền hình dạng cho toàn bộ mâm hàng bằng việc sử dụng số lượng vòng quấn thích hợp.</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lastRenderedPageBreak/>
        <w:drawing>
          <wp:inline distT="0" distB="0" distL="0" distR="0" wp14:anchorId="37AE8884" wp14:editId="3DB81183">
            <wp:extent cx="3267710" cy="2226310"/>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67710" cy="2226310"/>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581" w:name="_Toc431858257"/>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28</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Bao gói khối hàng bằng lớp màng cuốn</w:t>
      </w:r>
      <w:bookmarkEnd w:id="581"/>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Với loại màng co, một lớp bao nhựa được trùm lên mâm hàng đã được bọc, mà sau đó nó được làm nóng để lớp nhựa co lại và do đó làm cho khối hàng hóa chắc chắn hơn.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Không nên sử dụng lớp màng co và màng cuốn đối với những mâm hàng nặng hoặc hàng hóa có những góc nhọn vì nó có thể làm hư hỏng các lớp màng.</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582" w:name="_Toc416552364"/>
      <w:bookmarkStart w:id="583" w:name="_Toc417630422"/>
      <w:bookmarkStart w:id="584" w:name="_Toc419793701"/>
      <w:bookmarkStart w:id="585" w:name="_Toc431858054"/>
      <w:bookmarkStart w:id="586" w:name="_Toc436381411"/>
      <w:bookmarkStart w:id="587" w:name="_Toc437008002"/>
      <w:bookmarkStart w:id="588" w:name="_Toc437015792"/>
      <w:bookmarkStart w:id="589" w:name="_Toc438722561"/>
      <w:r w:rsidRPr="00951C5D">
        <w:rPr>
          <w:rFonts w:ascii="Arial" w:eastAsia="Times New Roman" w:hAnsi="Arial" w:cs="Arial"/>
          <w:bCs/>
        </w:rPr>
        <w:t>Nẹp cạnh</w:t>
      </w:r>
      <w:bookmarkEnd w:id="582"/>
      <w:bookmarkEnd w:id="583"/>
      <w:bookmarkEnd w:id="584"/>
      <w:bookmarkEnd w:id="585"/>
      <w:bookmarkEnd w:id="586"/>
      <w:bookmarkEnd w:id="587"/>
      <w:bookmarkEnd w:id="588"/>
      <w:bookmarkEnd w:id="589"/>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Nẹp cạnh có kết cấu bền vững (được làm cứng để chống bị uốn cong) và có các mặt được gập vuông góc với nhau. Chúng có thể được làm từ gỗ, nhôm hoặc những vật liệu có sức bền tương đương.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Chúng được sử dụng để phân bổ lực từ dây chằng buộc qua nóc tới các phần hàng hóa,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rPr>
        <w:drawing>
          <wp:inline distT="0" distB="0" distL="0" distR="0" wp14:anchorId="59849519" wp14:editId="4E58B700">
            <wp:extent cx="2628900" cy="2075416"/>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29912" cy="2076215"/>
                    </a:xfrm>
                    <a:prstGeom prst="rect">
                      <a:avLst/>
                    </a:prstGeom>
                  </pic:spPr>
                </pic:pic>
              </a:graphicData>
            </a:graphic>
          </wp:inline>
        </w:drawing>
      </w:r>
      <w:r w:rsidRPr="00951C5D">
        <w:rPr>
          <w:rFonts w:ascii="Arial" w:hAnsi="Arial" w:cs="Arial"/>
          <w:noProof/>
          <w:color w:val="FF0000"/>
          <w:szCs w:val="24"/>
        </w:rPr>
        <w:drawing>
          <wp:inline distT="0" distB="0" distL="0" distR="0" wp14:anchorId="3C714973" wp14:editId="611BA16F">
            <wp:extent cx="2806262" cy="20652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b="5515"/>
                    <a:stretch>
                      <a:fillRect/>
                    </a:stretch>
                  </pic:blipFill>
                  <pic:spPr bwMode="auto">
                    <a:xfrm>
                      <a:off x="0" y="0"/>
                      <a:ext cx="2816644" cy="2072924"/>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590" w:name="_Toc431858258"/>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29</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Nẹp cạnh làm bằng nhôm và bằng gỗ</w:t>
      </w:r>
      <w:bookmarkEnd w:id="590"/>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591" w:name="_Toc416552366"/>
      <w:bookmarkStart w:id="592" w:name="_Toc417630423"/>
      <w:bookmarkStart w:id="593" w:name="_Toc419793702"/>
      <w:bookmarkStart w:id="594" w:name="_Toc431858055"/>
      <w:bookmarkStart w:id="595" w:name="_Toc436381412"/>
      <w:bookmarkStart w:id="596" w:name="_Toc437008003"/>
      <w:bookmarkStart w:id="597" w:name="_Toc437015793"/>
      <w:bookmarkStart w:id="598" w:name="_Toc438722562"/>
      <w:r w:rsidRPr="00951C5D">
        <w:rPr>
          <w:rFonts w:ascii="Arial" w:eastAsia="Times New Roman" w:hAnsi="Arial" w:cs="Arial"/>
          <w:bCs/>
        </w:rPr>
        <w:t>Miếng bọc cạnh để chống hư hại cho hàng hóa và dây chằng buộc</w:t>
      </w:r>
      <w:bookmarkEnd w:id="591"/>
      <w:bookmarkEnd w:id="592"/>
      <w:bookmarkEnd w:id="593"/>
      <w:bookmarkEnd w:id="594"/>
      <w:bookmarkEnd w:id="595"/>
      <w:bookmarkEnd w:id="596"/>
      <w:bookmarkEnd w:id="597"/>
      <w:bookmarkEnd w:id="598"/>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Miếng bọc cạnh được làm từ gỗ, nhựa, hợp kim nhẹ hoặc vật liệu thích hợp khác. Chúng được sử dụng cho việc phân bổ lực chằng buộc để tránh dây buộc làm móp viền khối hàng và cũng có thể dấu được đầu dây thừa thò ra.</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color w:val="FF0000"/>
          <w:szCs w:val="24"/>
        </w:rPr>
        <w:lastRenderedPageBreak/>
        <w:drawing>
          <wp:inline distT="0" distB="0" distL="0" distR="0" wp14:anchorId="7C0D054C" wp14:editId="1A913CFB">
            <wp:extent cx="2415645" cy="23156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26501" cy="2326096"/>
                    </a:xfrm>
                    <a:prstGeom prst="rect">
                      <a:avLst/>
                    </a:prstGeom>
                    <a:noFill/>
                    <a:ln>
                      <a:noFill/>
                    </a:ln>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599" w:name="_Toc431858259"/>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30</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Miếng bọc cạnh</w:t>
      </w:r>
      <w:bookmarkEnd w:id="599"/>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Nẹp cạnh có tính chất bảo vệ tương tự hoặc thậm chí tốt hơn miếng bọc cạnh, nhưng không linh hoạt trong thiết kế và phân bổ lực.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Các miếng bọc cạnh tính chất ma sát thấp trên bề mặt dây đai do đó dây đai có thể dễ dàng trượt và phân bổ lực chằng buộc.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Trong một số trường hợp nên sử dụng miếng bọc cạnh có độ ma sát cao để giảm nguy cơ lật nghiêng.    </w:t>
      </w:r>
    </w:p>
    <w:p w:rsidR="00951C5D" w:rsidRPr="00951C5D" w:rsidRDefault="00951C5D" w:rsidP="00951C5D">
      <w:pPr>
        <w:keepLines/>
        <w:widowControl w:val="0"/>
        <w:numPr>
          <w:ilvl w:val="2"/>
          <w:numId w:val="0"/>
        </w:numPr>
        <w:spacing w:before="120" w:after="120" w:line="312" w:lineRule="auto"/>
        <w:ind w:left="720" w:hanging="720"/>
        <w:jc w:val="both"/>
        <w:outlineLvl w:val="2"/>
        <w:rPr>
          <w:rFonts w:ascii="Arial" w:eastAsia="Times New Roman" w:hAnsi="Arial" w:cs="Arial"/>
          <w:bCs/>
        </w:rPr>
      </w:pPr>
      <w:bookmarkStart w:id="600" w:name="_Toc416552365"/>
      <w:bookmarkStart w:id="601" w:name="_Toc417630424"/>
      <w:bookmarkStart w:id="602" w:name="_Toc419793703"/>
      <w:bookmarkStart w:id="603" w:name="_Toc431858056"/>
      <w:bookmarkStart w:id="604" w:name="_Toc436381413"/>
      <w:bookmarkStart w:id="605" w:name="_Toc437008004"/>
      <w:bookmarkStart w:id="606" w:name="_Toc437015794"/>
      <w:bookmarkStart w:id="607" w:name="_Toc438722563"/>
      <w:r w:rsidRPr="00951C5D">
        <w:rPr>
          <w:rFonts w:ascii="Arial" w:eastAsia="Times New Roman" w:hAnsi="Arial" w:cs="Arial"/>
          <w:bCs/>
        </w:rPr>
        <w:t>Vỏ bọc chống mài mòn cho dây buộc bằng sợi tổng hợp</w:t>
      </w:r>
      <w:bookmarkEnd w:id="600"/>
      <w:bookmarkEnd w:id="601"/>
      <w:bookmarkEnd w:id="602"/>
      <w:bookmarkEnd w:id="603"/>
      <w:bookmarkEnd w:id="604"/>
      <w:bookmarkEnd w:id="605"/>
      <w:bookmarkEnd w:id="606"/>
      <w:bookmarkEnd w:id="607"/>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Vỏ bọc chống mài mòn cho dây buộc bằng sợi tổng hợp được sử dụng giữa cạnh sắc nhọn của khối hàng và dây chằng buộc. </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 xml:space="preserve">Vỏ bọc chống mài mòn có thể được làm từ những vật liệu khác nhau, ví dụ da thuộc, poliexte và nhựa tổng hợp.   </w:t>
      </w:r>
    </w:p>
    <w:p w:rsidR="00951C5D" w:rsidRPr="00951C5D" w:rsidRDefault="00951C5D" w:rsidP="00951C5D">
      <w:pPr>
        <w:widowControl w:val="0"/>
        <w:jc w:val="center"/>
        <w:rPr>
          <w:rFonts w:ascii="Arial" w:hAnsi="Arial" w:cs="Arial"/>
          <w:color w:val="FF0000"/>
          <w:szCs w:val="24"/>
        </w:rPr>
      </w:pPr>
      <w:r w:rsidRPr="00951C5D">
        <w:rPr>
          <w:rFonts w:ascii="Arial" w:hAnsi="Arial" w:cs="Arial"/>
          <w:noProof/>
        </w:rPr>
        <w:drawing>
          <wp:inline distT="0" distB="0" distL="0" distR="0" wp14:anchorId="50DD3323" wp14:editId="50FFAA45">
            <wp:extent cx="2343318" cy="1954924"/>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360203" cy="1969010"/>
                    </a:xfrm>
                    <a:prstGeom prst="rect">
                      <a:avLst/>
                    </a:prstGeom>
                  </pic:spPr>
                </pic:pic>
              </a:graphicData>
            </a:graphic>
          </wp:inline>
        </w:drawing>
      </w:r>
    </w:p>
    <w:p w:rsidR="00951C5D" w:rsidRPr="00951C5D" w:rsidRDefault="00951C5D" w:rsidP="00951C5D">
      <w:pPr>
        <w:widowControl w:val="0"/>
        <w:spacing w:before="120" w:after="240"/>
        <w:jc w:val="center"/>
        <w:rPr>
          <w:rFonts w:ascii="Arial" w:hAnsi="Arial" w:cs="Arial"/>
          <w:b/>
          <w:bCs/>
          <w:szCs w:val="24"/>
          <w:lang w:val="en-GB"/>
        </w:rPr>
      </w:pPr>
      <w:bookmarkStart w:id="608" w:name="_Toc431858260"/>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31</w:t>
      </w:r>
      <w:r w:rsidRPr="00951C5D">
        <w:rPr>
          <w:rFonts w:ascii="Arial" w:hAnsi="Arial" w:cs="Arial"/>
          <w:b/>
          <w:bCs/>
          <w:szCs w:val="18"/>
          <w:lang w:val="en-GB"/>
        </w:rPr>
        <w:fldChar w:fldCharType="end"/>
      </w:r>
      <w:r w:rsidRPr="00951C5D">
        <w:rPr>
          <w:rFonts w:ascii="Arial" w:hAnsi="Arial" w:cs="Arial"/>
          <w:b/>
          <w:bCs/>
          <w:szCs w:val="18"/>
          <w:lang w:val="en-GB"/>
        </w:rPr>
        <w:t xml:space="preserve"> </w:t>
      </w:r>
      <w:r w:rsidRPr="00951C5D">
        <w:rPr>
          <w:rFonts w:ascii="Arial" w:hAnsi="Arial" w:cs="Arial"/>
          <w:b/>
          <w:bCs/>
          <w:szCs w:val="24"/>
          <w:lang w:val="en-GB"/>
        </w:rPr>
        <w:t>Miếng bọc chống mòn</w:t>
      </w:r>
      <w:bookmarkEnd w:id="608"/>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lang w:val="en-GB"/>
        </w:rPr>
      </w:pPr>
      <w:bookmarkStart w:id="609" w:name="_Toc437015795"/>
      <w:bookmarkStart w:id="610" w:name="_Toc438722564"/>
      <w:bookmarkStart w:id="611" w:name="_Toc431858057"/>
      <w:bookmarkStart w:id="612" w:name="_Toc436381414"/>
      <w:bookmarkStart w:id="613" w:name="_Toc437008005"/>
      <w:r w:rsidRPr="00951C5D">
        <w:rPr>
          <w:rFonts w:ascii="Arial" w:eastAsia="Times New Roman" w:hAnsi="Arial" w:cs="Arial"/>
          <w:bCs/>
          <w:lang w:val="en-GB"/>
        </w:rPr>
        <w:t>Máng</w:t>
      </w:r>
      <w:bookmarkEnd w:id="609"/>
      <w:bookmarkEnd w:id="610"/>
      <w:r w:rsidRPr="00951C5D">
        <w:rPr>
          <w:rFonts w:ascii="Arial" w:eastAsia="Times New Roman" w:hAnsi="Arial" w:cs="Arial"/>
          <w:bCs/>
          <w:lang w:val="en-GB"/>
        </w:rPr>
        <w:t xml:space="preserve"> </w:t>
      </w:r>
      <w:bookmarkEnd w:id="611"/>
      <w:bookmarkEnd w:id="612"/>
      <w:bookmarkEnd w:id="613"/>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Máng được đề nghị sử dụng cho các cuộn dây 4 tấn hoặc nặng hơn và bắt buộc đối với các cuộn 10 tấn hoặc hơn</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t>Đối với các cuộn từ 4 đến 10 tấn, có thể sử dụng thêm chêm</w:t>
      </w:r>
    </w:p>
    <w:p w:rsidR="00951C5D" w:rsidRPr="00951C5D" w:rsidRDefault="00951C5D" w:rsidP="00951C5D">
      <w:pPr>
        <w:widowControl w:val="0"/>
        <w:spacing w:before="120" w:after="120" w:line="312" w:lineRule="auto"/>
        <w:jc w:val="both"/>
        <w:rPr>
          <w:rFonts w:ascii="Arial" w:hAnsi="Arial" w:cs="Arial"/>
          <w:szCs w:val="24"/>
        </w:rPr>
      </w:pPr>
      <w:r w:rsidRPr="00951C5D">
        <w:rPr>
          <w:rFonts w:ascii="Arial" w:hAnsi="Arial" w:cs="Arial"/>
          <w:szCs w:val="24"/>
        </w:rPr>
        <w:lastRenderedPageBreak/>
        <w:t xml:space="preserve">Yêu cầu đối với máng </w:t>
      </w:r>
    </w:p>
    <w:p w:rsidR="00951C5D" w:rsidRPr="00951C5D" w:rsidRDefault="00951C5D" w:rsidP="00951C5D">
      <w:pPr>
        <w:numPr>
          <w:ilvl w:val="0"/>
          <w:numId w:val="31"/>
        </w:numPr>
        <w:spacing w:before="120" w:after="120" w:line="312" w:lineRule="auto"/>
        <w:ind w:left="1080"/>
        <w:contextualSpacing/>
        <w:jc w:val="both"/>
        <w:rPr>
          <w:rFonts w:ascii="Arial" w:hAnsi="Arial" w:cs="Arial"/>
          <w:szCs w:val="24"/>
        </w:rPr>
      </w:pPr>
      <w:r w:rsidRPr="00951C5D">
        <w:rPr>
          <w:rFonts w:ascii="Arial" w:hAnsi="Arial" w:cs="Arial"/>
          <w:position w:val="3"/>
          <w:szCs w:val="24"/>
        </w:rPr>
        <w:t>Độ dốc ở góc 35 độ theo phương ngang</w:t>
      </w:r>
    </w:p>
    <w:p w:rsidR="00951C5D" w:rsidRPr="00951C5D" w:rsidRDefault="00951C5D" w:rsidP="00951C5D">
      <w:pPr>
        <w:numPr>
          <w:ilvl w:val="0"/>
          <w:numId w:val="31"/>
        </w:numPr>
        <w:spacing w:before="120" w:after="120" w:line="312" w:lineRule="auto"/>
        <w:ind w:left="1080"/>
        <w:contextualSpacing/>
        <w:jc w:val="both"/>
        <w:rPr>
          <w:rFonts w:ascii="Arial" w:hAnsi="Arial" w:cs="Arial"/>
          <w:position w:val="3"/>
          <w:szCs w:val="24"/>
        </w:rPr>
      </w:pPr>
      <w:r w:rsidRPr="00951C5D">
        <w:rPr>
          <w:rFonts w:ascii="Arial" w:eastAsia="Vni 13 Annabelle" w:hAnsi="Arial" w:cs="Arial"/>
          <w:position w:val="3"/>
          <w:szCs w:val="24"/>
        </w:rPr>
        <w:t>Các cuộn dây, nếu được đặt trên máng, nên có khoảng cách tối thiểu 20 mm với đáy</w:t>
      </w:r>
      <w:r w:rsidRPr="00951C5D">
        <w:rPr>
          <w:rFonts w:ascii="Arial" w:hAnsi="Arial" w:cs="Arial"/>
          <w:position w:val="3"/>
          <w:szCs w:val="24"/>
        </w:rPr>
        <w:t xml:space="preserve"> máng.</w:t>
      </w:r>
    </w:p>
    <w:p w:rsidR="00951C5D" w:rsidRPr="00951C5D" w:rsidRDefault="00951C5D" w:rsidP="00951C5D">
      <w:pPr>
        <w:numPr>
          <w:ilvl w:val="0"/>
          <w:numId w:val="31"/>
        </w:numPr>
        <w:spacing w:before="120" w:after="120" w:line="312" w:lineRule="auto"/>
        <w:ind w:left="1080"/>
        <w:contextualSpacing/>
        <w:jc w:val="both"/>
        <w:rPr>
          <w:rFonts w:ascii="Arial" w:hAnsi="Arial" w:cs="Arial"/>
          <w:szCs w:val="24"/>
        </w:rPr>
      </w:pPr>
      <w:r w:rsidRPr="00951C5D">
        <w:rPr>
          <w:rFonts w:ascii="Arial" w:eastAsia="Vni 13 Annabelle" w:hAnsi="Arial" w:cs="Arial"/>
          <w:position w:val="3"/>
          <w:szCs w:val="24"/>
        </w:rPr>
        <w:t>Tỷ lệ bề rộng/chiều cao của cuộn dây không thấp hơn 0.7</w:t>
      </w:r>
      <w:r w:rsidRPr="00951C5D">
        <w:rPr>
          <w:rFonts w:ascii="Arial" w:hAnsi="Arial" w:cs="Arial"/>
          <w:position w:val="3"/>
          <w:szCs w:val="24"/>
        </w:rPr>
        <w:t>;</w:t>
      </w:r>
    </w:p>
    <w:p w:rsidR="00951C5D" w:rsidRPr="00951C5D" w:rsidRDefault="00951C5D" w:rsidP="00951C5D">
      <w:pPr>
        <w:numPr>
          <w:ilvl w:val="0"/>
          <w:numId w:val="31"/>
        </w:numPr>
        <w:spacing w:before="120" w:after="120" w:line="312" w:lineRule="auto"/>
        <w:ind w:left="1080"/>
        <w:contextualSpacing/>
        <w:jc w:val="both"/>
        <w:rPr>
          <w:rFonts w:ascii="Arial" w:hAnsi="Arial" w:cs="Arial"/>
          <w:szCs w:val="24"/>
        </w:rPr>
      </w:pPr>
      <w:r w:rsidRPr="00951C5D">
        <w:rPr>
          <w:rFonts w:ascii="Arial" w:hAnsi="Arial" w:cs="Arial"/>
          <w:position w:val="4"/>
          <w:szCs w:val="24"/>
        </w:rPr>
        <w:t>Nếu thấp hơn 0.7, cuộn dây cần được sắp xếp dựa vào một thiết bị hỗ trợ</w:t>
      </w:r>
    </w:p>
    <w:p w:rsidR="00951C5D" w:rsidRPr="00951C5D" w:rsidRDefault="00951C5D" w:rsidP="00951C5D">
      <w:pPr>
        <w:numPr>
          <w:ilvl w:val="0"/>
          <w:numId w:val="31"/>
        </w:numPr>
        <w:spacing w:before="120" w:after="120" w:line="312" w:lineRule="auto"/>
        <w:ind w:left="1080"/>
        <w:contextualSpacing/>
        <w:jc w:val="both"/>
        <w:rPr>
          <w:rFonts w:ascii="Arial" w:hAnsi="Arial" w:cs="Arial"/>
          <w:szCs w:val="24"/>
        </w:rPr>
      </w:pPr>
      <w:r w:rsidRPr="00951C5D">
        <w:rPr>
          <w:rFonts w:ascii="Arial" w:hAnsi="Arial" w:cs="Arial"/>
          <w:position w:val="4"/>
          <w:szCs w:val="24"/>
        </w:rPr>
        <w:t>Quy tắc then chốt: “Bề rộng của máng bằng ít nhất 60% bán kính cuộn dây”</w:t>
      </w:r>
    </w:p>
    <w:p w:rsidR="00951C5D" w:rsidRPr="00951C5D" w:rsidRDefault="00951C5D" w:rsidP="00951C5D">
      <w:pPr>
        <w:numPr>
          <w:ilvl w:val="0"/>
          <w:numId w:val="31"/>
        </w:numPr>
        <w:spacing w:before="120" w:after="120" w:line="312" w:lineRule="auto"/>
        <w:ind w:left="1080"/>
        <w:contextualSpacing/>
        <w:jc w:val="both"/>
        <w:rPr>
          <w:rFonts w:ascii="Arial" w:hAnsi="Arial" w:cs="Arial"/>
          <w:szCs w:val="24"/>
        </w:rPr>
      </w:pPr>
      <w:r w:rsidRPr="00951C5D">
        <w:rPr>
          <w:rFonts w:ascii="Arial" w:hAnsi="Arial" w:cs="Arial"/>
          <w:szCs w:val="24"/>
        </w:rPr>
        <w:t xml:space="preserve">Vùng tiếp xúc của cuộn dây cần thấp hơn đỉnh của máng </w:t>
      </w:r>
    </w:p>
    <w:p w:rsidR="00951C5D" w:rsidRPr="00951C5D" w:rsidRDefault="00951C5D" w:rsidP="00951C5D">
      <w:pPr>
        <w:ind w:right="59"/>
        <w:jc w:val="center"/>
        <w:rPr>
          <w:rFonts w:ascii="Arial" w:hAnsi="Arial" w:cs="Arial"/>
          <w:szCs w:val="24"/>
        </w:rPr>
      </w:pPr>
      <w:r w:rsidRPr="00951C5D">
        <w:rPr>
          <w:rFonts w:ascii="Arial" w:hAnsi="Arial" w:cs="Arial"/>
          <w:noProof/>
          <w:szCs w:val="24"/>
        </w:rPr>
        <w:drawing>
          <wp:inline distT="0" distB="0" distL="0" distR="0" wp14:anchorId="7B33E9C3" wp14:editId="119BCFBC">
            <wp:extent cx="4111108" cy="27432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3341" cy="2744690"/>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24"/>
          <w:lang w:val="en-GB"/>
        </w:rPr>
      </w:pPr>
      <w:bookmarkStart w:id="614" w:name="_Toc431858261"/>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32</w:t>
      </w:r>
      <w:r w:rsidRPr="00951C5D">
        <w:rPr>
          <w:rFonts w:ascii="Arial" w:hAnsi="Arial" w:cs="Arial"/>
          <w:b/>
          <w:bCs/>
          <w:szCs w:val="18"/>
          <w:lang w:val="en-GB"/>
        </w:rPr>
        <w:fldChar w:fldCharType="end"/>
      </w:r>
      <w:r w:rsidRPr="00951C5D">
        <w:rPr>
          <w:rFonts w:ascii="Arial" w:hAnsi="Arial" w:cs="Arial"/>
          <w:b/>
          <w:bCs/>
          <w:szCs w:val="24"/>
          <w:lang w:val="en-GB"/>
        </w:rPr>
        <w:t xml:space="preserve"> Kích thước máng</w:t>
      </w:r>
      <w:bookmarkEnd w:id="614"/>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bCs/>
        </w:rPr>
      </w:pPr>
      <w:bookmarkStart w:id="615" w:name="_Toc437015796"/>
      <w:bookmarkStart w:id="616" w:name="_Toc438722565"/>
      <w:r w:rsidRPr="00951C5D">
        <w:rPr>
          <w:rFonts w:ascii="Arial" w:eastAsia="Times New Roman" w:hAnsi="Arial"/>
          <w:bCs/>
        </w:rPr>
        <w:t>Khung chữ H</w:t>
      </w:r>
      <w:bookmarkEnd w:id="615"/>
      <w:bookmarkEnd w:id="616"/>
    </w:p>
    <w:p w:rsidR="00951C5D" w:rsidRPr="00951C5D" w:rsidRDefault="00951C5D" w:rsidP="00951C5D">
      <w:pPr>
        <w:ind w:right="59"/>
        <w:jc w:val="both"/>
        <w:rPr>
          <w:rFonts w:ascii="Arial" w:hAnsi="Arial" w:cs="Arial"/>
          <w:szCs w:val="24"/>
        </w:rPr>
      </w:pPr>
      <w:r w:rsidRPr="00951C5D">
        <w:rPr>
          <w:rFonts w:ascii="Arial" w:hAnsi="Arial" w:cs="Arial"/>
          <w:szCs w:val="24"/>
        </w:rPr>
        <w:t>Việc sử dụng dầm chéo được khuyến khích vì nó là một công cụ tốt để cố định cuộn dây. Nó được sử dụng cho cả cuộn dây được lõi ngang trên một máng. Đối với những cuộn dây được lõi dọc trên mâm hàng.</w:t>
      </w:r>
    </w:p>
    <w:p w:rsidR="00951C5D" w:rsidRPr="00951C5D" w:rsidRDefault="00951C5D" w:rsidP="00951C5D">
      <w:pPr>
        <w:ind w:right="59"/>
        <w:jc w:val="center"/>
        <w:rPr>
          <w:rFonts w:ascii="Arial" w:hAnsi="Arial" w:cs="Arial"/>
          <w:szCs w:val="24"/>
        </w:rPr>
      </w:pPr>
      <w:r w:rsidRPr="00951C5D">
        <w:rPr>
          <w:rFonts w:ascii="Arial" w:hAnsi="Arial" w:cs="Arial"/>
          <w:noProof/>
        </w:rPr>
        <w:drawing>
          <wp:inline distT="0" distB="0" distL="0" distR="0" wp14:anchorId="217D165F" wp14:editId="56D00165">
            <wp:extent cx="1651379" cy="2483418"/>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58195" cy="2493669"/>
                    </a:xfrm>
                    <a:prstGeom prst="rect">
                      <a:avLst/>
                    </a:prstGeom>
                  </pic:spPr>
                </pic:pic>
              </a:graphicData>
            </a:graphic>
          </wp:inline>
        </w:drawing>
      </w:r>
    </w:p>
    <w:p w:rsidR="00951C5D" w:rsidRPr="00951C5D" w:rsidRDefault="00951C5D" w:rsidP="00951C5D">
      <w:pPr>
        <w:spacing w:before="120" w:after="240"/>
        <w:jc w:val="center"/>
        <w:rPr>
          <w:rFonts w:ascii="Arial" w:hAnsi="Arial" w:cs="Arial"/>
          <w:b/>
          <w:bCs/>
          <w:szCs w:val="24"/>
          <w:lang w:val="en-GB"/>
        </w:rPr>
      </w:pPr>
      <w:bookmarkStart w:id="617" w:name="_Toc431858262"/>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7</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33</w:t>
      </w:r>
      <w:r w:rsidRPr="00951C5D">
        <w:rPr>
          <w:rFonts w:ascii="Arial" w:hAnsi="Arial" w:cs="Arial"/>
          <w:b/>
          <w:bCs/>
          <w:szCs w:val="18"/>
          <w:lang w:val="en-GB"/>
        </w:rPr>
        <w:fldChar w:fldCharType="end"/>
      </w:r>
      <w:r w:rsidRPr="00951C5D">
        <w:rPr>
          <w:rFonts w:ascii="Arial" w:hAnsi="Arial" w:cs="Arial"/>
          <w:b/>
          <w:bCs/>
          <w:szCs w:val="24"/>
          <w:lang w:val="en-GB"/>
        </w:rPr>
        <w:t xml:space="preserve"> Khung chữ H</w:t>
      </w:r>
      <w:bookmarkEnd w:id="617"/>
    </w:p>
    <w:p w:rsidR="00951C5D" w:rsidRPr="00951C5D" w:rsidRDefault="00951C5D" w:rsidP="00951C5D">
      <w:pPr>
        <w:keepLines/>
        <w:widowControl w:val="0"/>
        <w:spacing w:before="120" w:after="120" w:line="312" w:lineRule="auto"/>
        <w:outlineLvl w:val="0"/>
        <w:rPr>
          <w:rFonts w:ascii="Arial" w:eastAsia="Times New Roman" w:hAnsi="Arial" w:cs="Arial"/>
          <w:b/>
          <w:bCs/>
          <w:sz w:val="28"/>
          <w:szCs w:val="28"/>
          <w:lang w:val="en-GB"/>
        </w:rPr>
      </w:pPr>
      <w:bookmarkStart w:id="618" w:name="_Toc419793704"/>
      <w:bookmarkStart w:id="619" w:name="_Toc438722566"/>
      <w:r w:rsidRPr="00951C5D">
        <w:rPr>
          <w:rFonts w:ascii="Arial" w:eastAsia="Times New Roman" w:hAnsi="Arial" w:cs="Arial"/>
          <w:b/>
          <w:bCs/>
          <w:sz w:val="28"/>
          <w:szCs w:val="28"/>
          <w:lang w:val="en-GB"/>
        </w:rPr>
        <w:lastRenderedPageBreak/>
        <w:t>THIẾT BỊ HỖ TRỢ XẾP HÀNG</w:t>
      </w:r>
      <w:bookmarkEnd w:id="618"/>
      <w:bookmarkEnd w:id="619"/>
      <w:r w:rsidRPr="00951C5D">
        <w:rPr>
          <w:rFonts w:ascii="Arial" w:eastAsia="Times New Roman" w:hAnsi="Arial" w:cs="Arial"/>
          <w:b/>
          <w:bCs/>
          <w:sz w:val="28"/>
          <w:szCs w:val="28"/>
          <w:lang w:val="en-GB"/>
        </w:rPr>
        <w:t xml:space="preserve"> </w:t>
      </w:r>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620" w:name="_Toc419793705"/>
      <w:bookmarkStart w:id="621" w:name="_Toc438722567"/>
      <w:bookmarkStart w:id="622" w:name="_Toc417630454"/>
      <w:r w:rsidRPr="00951C5D">
        <w:rPr>
          <w:rFonts w:ascii="Arial" w:eastAsia="Times New Roman" w:hAnsi="Arial" w:cs="Arial"/>
          <w:b/>
          <w:bCs/>
          <w:i/>
          <w:color w:val="000000"/>
          <w:szCs w:val="26"/>
        </w:rPr>
        <w:t>Mâm hàng/tấm nâng hàng (Pallet)</w:t>
      </w:r>
      <w:bookmarkEnd w:id="620"/>
      <w:bookmarkEnd w:id="621"/>
    </w:p>
    <w:p w:rsidR="00951C5D" w:rsidRPr="00951C5D" w:rsidRDefault="00951C5D" w:rsidP="00951C5D">
      <w:pPr>
        <w:jc w:val="both"/>
        <w:rPr>
          <w:rFonts w:ascii="Arial" w:hAnsi="Arial" w:cs="Arial"/>
          <w:szCs w:val="24"/>
        </w:rPr>
      </w:pPr>
      <w:r w:rsidRPr="00951C5D">
        <w:rPr>
          <w:rFonts w:ascii="Arial" w:hAnsi="Arial" w:cs="Arial"/>
          <w:szCs w:val="24"/>
        </w:rPr>
        <w:t xml:space="preserve">Các mâm nâng hàng thường được sử dụng để tăng tốc độ xếp dỡ hàng hóa, đặc biệt đối với các hộp carton và các hàng hóa nhỏ do chúng có thể được sử dụng rất hiệu quả với xe nâng cơ giới hoặc xe nâng tay. Chúng có thể được xếp và bao quanh bằng các lớp màng ny lông mỏng và các dây ny lông chằng xung quanh tấm nâng hàng, trong trường hợp này các mâm hàng là một phần của lô hàng. Có một lưu ý cần đảm bảo là hàng được xếp sao cho che phủ hết diện tích của mâm hàng, cho phép nhô ra ngoài bề mặt mâm hàng không quá 50mm, sử dụng hết tải trọng mâm hàng.  </w:t>
      </w:r>
    </w:p>
    <w:p w:rsidR="00951C5D" w:rsidRPr="00951C5D" w:rsidRDefault="00951C5D" w:rsidP="00951C5D">
      <w:pPr>
        <w:jc w:val="both"/>
        <w:rPr>
          <w:rFonts w:ascii="Arial" w:hAnsi="Arial" w:cs="Arial"/>
        </w:rPr>
      </w:pPr>
      <w:r w:rsidRPr="00951C5D">
        <w:rPr>
          <w:rFonts w:ascii="Arial" w:hAnsi="Arial" w:cs="Arial"/>
        </w:rPr>
        <w:t>Các mâm hàng gồm các loại sau</w:t>
      </w:r>
    </w:p>
    <w:p w:rsidR="00951C5D" w:rsidRPr="00951C5D" w:rsidRDefault="00951C5D" w:rsidP="00951C5D">
      <w:pPr>
        <w:numPr>
          <w:ilvl w:val="0"/>
          <w:numId w:val="21"/>
        </w:numPr>
        <w:spacing w:before="120" w:after="120" w:line="312" w:lineRule="auto"/>
        <w:ind w:left="360"/>
        <w:contextualSpacing/>
        <w:jc w:val="both"/>
        <w:rPr>
          <w:rFonts w:ascii="Arial" w:hAnsi="Arial" w:cs="Arial"/>
        </w:rPr>
      </w:pPr>
      <w:r w:rsidRPr="00951C5D">
        <w:rPr>
          <w:rFonts w:ascii="Arial" w:hAnsi="Arial" w:cs="Arial"/>
        </w:rPr>
        <w:t>Về vật liệu</w:t>
      </w:r>
    </w:p>
    <w:p w:rsidR="00951C5D" w:rsidRPr="00951C5D" w:rsidRDefault="00951C5D" w:rsidP="00951C5D">
      <w:pPr>
        <w:ind w:firstLine="720"/>
        <w:jc w:val="both"/>
        <w:rPr>
          <w:rFonts w:ascii="Arial" w:hAnsi="Arial" w:cs="Arial"/>
        </w:rPr>
      </w:pPr>
      <w:r w:rsidRPr="00951C5D">
        <w:rPr>
          <w:rFonts w:ascii="Arial" w:hAnsi="Arial" w:cs="Arial"/>
        </w:rPr>
        <w:t>- Mâm hàng giấy: Được làm từ loại giấy đặc biệt dạng nhiều lớp ép chặt cùng với keo dưới tác động của áp lực cao, thích hợp với hàng hóa có giá trị rất cao, yêu cầu độ ẩm mâm hàng rất thấp, trọng lượng pallet nhẹ, thường dưới 200 kg/ mâm hàng. Giá thành pallet giấy cao nhất so với các loại pallet cùng kích thước.</w:t>
      </w:r>
    </w:p>
    <w:p w:rsidR="00951C5D" w:rsidRPr="00951C5D" w:rsidRDefault="00951C5D" w:rsidP="00951C5D">
      <w:pPr>
        <w:ind w:firstLine="720"/>
        <w:jc w:val="both"/>
        <w:rPr>
          <w:rFonts w:ascii="Arial" w:hAnsi="Arial" w:cs="Arial"/>
        </w:rPr>
      </w:pPr>
      <w:r w:rsidRPr="00951C5D">
        <w:rPr>
          <w:rFonts w:ascii="Arial" w:hAnsi="Arial" w:cs="Arial"/>
        </w:rPr>
        <w:t>- Mâm hàng nhựa: Được đúc hàng loạt bằng nhựa cứng, độ bền rất cao, chịu mưa nắng, thích hợp cho hàng hóa lưu kho lâu dài và sử dụng ngoài trời, không bị ẩm, mốc.</w:t>
      </w:r>
    </w:p>
    <w:p w:rsidR="00951C5D" w:rsidRPr="00951C5D" w:rsidRDefault="00951C5D" w:rsidP="00951C5D">
      <w:pPr>
        <w:ind w:firstLine="720"/>
        <w:jc w:val="both"/>
        <w:rPr>
          <w:rFonts w:ascii="Arial" w:hAnsi="Arial" w:cs="Arial"/>
        </w:rPr>
      </w:pPr>
      <w:r w:rsidRPr="00951C5D">
        <w:rPr>
          <w:rFonts w:ascii="Arial" w:hAnsi="Arial" w:cs="Arial"/>
        </w:rPr>
        <w:t>- Mâm hàng sắt: Được sản xuất theo số lượng hạn chế theo từng yêu cầu cụ thể, thường áp dụng cho hàng hóa siêu nặng như đá, sắt thép, gạch....</w:t>
      </w:r>
    </w:p>
    <w:p w:rsidR="00951C5D" w:rsidRPr="00951C5D" w:rsidRDefault="00951C5D" w:rsidP="00951C5D">
      <w:pPr>
        <w:ind w:firstLine="720"/>
        <w:jc w:val="both"/>
        <w:rPr>
          <w:rFonts w:ascii="Arial" w:hAnsi="Arial" w:cs="Arial"/>
        </w:rPr>
      </w:pPr>
      <w:r w:rsidRPr="00951C5D">
        <w:rPr>
          <w:rFonts w:ascii="Arial" w:hAnsi="Arial" w:cs="Arial"/>
        </w:rPr>
        <w:t xml:space="preserve">- Mâm hàng gỗ: Mâm hàng phổ biến nhất do kết hợp được các yếu tố giá thành rẻ, số lượng sản xuất không hạn chế theo đơn đặt hàng, chắc chắn, dễ sử dụng, thích ứng tốt với nhiều loại hàng hóa cũng như có thể sản xuất với đơn hàng số lượng nhỏ và là lựa chọn duy nhất cho hàng hóa xuất khẩu, hàng hóa dùng pallet một lần. Tuy nhiên là loại mâm hàng dễ bị ảnh hưởng bởi môi trường và sâu bọ, nấm mốc. </w:t>
      </w:r>
    </w:p>
    <w:p w:rsidR="00951C5D" w:rsidRPr="00951C5D" w:rsidRDefault="00951C5D" w:rsidP="00951C5D">
      <w:pPr>
        <w:numPr>
          <w:ilvl w:val="0"/>
          <w:numId w:val="21"/>
        </w:numPr>
        <w:spacing w:before="120" w:after="120" w:line="312" w:lineRule="auto"/>
        <w:ind w:left="360"/>
        <w:contextualSpacing/>
        <w:jc w:val="both"/>
        <w:rPr>
          <w:rFonts w:ascii="Arial" w:hAnsi="Arial" w:cs="Arial"/>
        </w:rPr>
      </w:pPr>
      <w:r w:rsidRPr="00951C5D">
        <w:rPr>
          <w:rFonts w:ascii="Arial" w:hAnsi="Arial" w:cs="Arial"/>
        </w:rPr>
        <w:t>Về thiết kế và công năng</w:t>
      </w:r>
    </w:p>
    <w:p w:rsidR="00951C5D" w:rsidRPr="00951C5D" w:rsidRDefault="00951C5D" w:rsidP="00951C5D">
      <w:pPr>
        <w:ind w:firstLine="720"/>
        <w:jc w:val="both"/>
        <w:rPr>
          <w:rFonts w:ascii="Arial" w:hAnsi="Arial" w:cs="Arial"/>
        </w:rPr>
      </w:pPr>
      <w:r w:rsidRPr="00951C5D">
        <w:rPr>
          <w:rFonts w:ascii="Arial" w:hAnsi="Arial" w:cs="Arial"/>
        </w:rPr>
        <w:t>- Pallet 1 mặt 2 chiều nâng</w:t>
      </w:r>
    </w:p>
    <w:p w:rsidR="00951C5D" w:rsidRPr="00951C5D" w:rsidRDefault="00951C5D" w:rsidP="00951C5D">
      <w:pPr>
        <w:ind w:firstLine="720"/>
        <w:jc w:val="both"/>
        <w:rPr>
          <w:rFonts w:ascii="Arial" w:hAnsi="Arial" w:cs="Arial"/>
        </w:rPr>
      </w:pPr>
      <w:r w:rsidRPr="00951C5D">
        <w:rPr>
          <w:rFonts w:ascii="Arial" w:hAnsi="Arial" w:cs="Arial"/>
        </w:rPr>
        <w:t>- Pallet 2 mặt 2 chiều nâng</w:t>
      </w:r>
    </w:p>
    <w:p w:rsidR="00951C5D" w:rsidRPr="00951C5D" w:rsidRDefault="00951C5D" w:rsidP="00951C5D">
      <w:pPr>
        <w:ind w:firstLine="720"/>
        <w:jc w:val="both"/>
        <w:rPr>
          <w:rFonts w:ascii="Arial" w:hAnsi="Arial" w:cs="Arial"/>
        </w:rPr>
      </w:pPr>
      <w:r w:rsidRPr="00951C5D">
        <w:rPr>
          <w:rFonts w:ascii="Arial" w:hAnsi="Arial" w:cs="Arial"/>
        </w:rPr>
        <w:t>- Pallet 1 mặt 4 chiều nâng</w:t>
      </w:r>
    </w:p>
    <w:p w:rsidR="00951C5D" w:rsidRPr="00951C5D" w:rsidRDefault="00951C5D" w:rsidP="00951C5D">
      <w:pPr>
        <w:ind w:firstLine="720"/>
        <w:jc w:val="both"/>
        <w:rPr>
          <w:rFonts w:ascii="Arial" w:hAnsi="Arial" w:cs="Arial"/>
        </w:rPr>
      </w:pPr>
      <w:r w:rsidRPr="00951C5D">
        <w:rPr>
          <w:rFonts w:ascii="Arial" w:hAnsi="Arial" w:cs="Arial"/>
        </w:rPr>
        <w:t>- Pallet thiết kế đặc biệt dạng khóa chân</w:t>
      </w:r>
    </w:p>
    <w:p w:rsidR="00951C5D" w:rsidRPr="00951C5D" w:rsidRDefault="00951C5D" w:rsidP="00951C5D">
      <w:pPr>
        <w:jc w:val="both"/>
        <w:rPr>
          <w:rFonts w:ascii="Arial" w:hAnsi="Arial" w:cs="Arial"/>
        </w:rPr>
      </w:pPr>
      <w:r w:rsidRPr="00951C5D">
        <w:rPr>
          <w:rFonts w:ascii="Arial" w:hAnsi="Arial" w:cs="Arial"/>
        </w:rPr>
        <w:t>Tùy theo thiết kế mà tải trọng của mâm hàng dao động từ 300–2000 kg.</w:t>
      </w:r>
    </w:p>
    <w:p w:rsidR="00951C5D" w:rsidRPr="00951C5D" w:rsidRDefault="00951C5D" w:rsidP="00951C5D">
      <w:pPr>
        <w:jc w:val="both"/>
        <w:rPr>
          <w:rFonts w:ascii="Arial" w:hAnsi="Arial" w:cs="Arial"/>
        </w:rPr>
      </w:pPr>
      <w:r w:rsidRPr="00951C5D">
        <w:rPr>
          <w:rFonts w:ascii="Arial" w:hAnsi="Arial" w:cs="Arial"/>
        </w:rPr>
        <w:t>Các kích thước phổ biến được quy định như sau</w:t>
      </w:r>
    </w:p>
    <w:p w:rsidR="00951C5D" w:rsidRPr="00951C5D" w:rsidRDefault="00951C5D" w:rsidP="00951C5D">
      <w:pPr>
        <w:spacing w:before="120" w:after="240"/>
        <w:jc w:val="center"/>
        <w:rPr>
          <w:rFonts w:ascii="Arial" w:hAnsi="Arial" w:cs="Arial"/>
          <w:b/>
          <w:bCs/>
          <w:szCs w:val="18"/>
          <w:lang w:val="en-GB"/>
        </w:rPr>
      </w:pPr>
      <w:bookmarkStart w:id="623" w:name="_Toc419905599"/>
      <w:r w:rsidRPr="00951C5D">
        <w:rPr>
          <w:rFonts w:ascii="Arial" w:hAnsi="Arial" w:cs="Arial"/>
          <w:b/>
          <w:bCs/>
          <w:szCs w:val="18"/>
          <w:lang w:val="en-GB"/>
        </w:rPr>
        <w:t xml:space="preserve">Bảng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Bảng_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Kích thước mâm hàng theo ISO 6780</w:t>
      </w:r>
      <w:bookmarkEnd w:id="623"/>
    </w:p>
    <w:tbl>
      <w:tblPr>
        <w:tblStyle w:val="tralaiemniemtinthangnamquatadapxayGiodaychilanhungkyniembuonhttpwwwfreewebtowncomnhatquanglanindexhtml1"/>
        <w:tblW w:w="9270" w:type="dxa"/>
        <w:tblInd w:w="18" w:type="dxa"/>
        <w:tblLook w:val="04A0" w:firstRow="1" w:lastRow="0" w:firstColumn="1" w:lastColumn="0" w:noHBand="0" w:noVBand="1"/>
      </w:tblPr>
      <w:tblGrid>
        <w:gridCol w:w="3690"/>
        <w:gridCol w:w="1710"/>
        <w:gridCol w:w="3870"/>
      </w:tblGrid>
      <w:tr w:rsidR="00951C5D" w:rsidRPr="00951C5D" w:rsidTr="00987220">
        <w:trPr>
          <w:trHeight w:val="398"/>
        </w:trPr>
        <w:tc>
          <w:tcPr>
            <w:tcW w:w="3690" w:type="dxa"/>
            <w:vAlign w:val="center"/>
            <w:hideMark/>
          </w:tcPr>
          <w:p w:rsidR="00951C5D" w:rsidRPr="00951C5D" w:rsidRDefault="00951C5D" w:rsidP="00951C5D">
            <w:pPr>
              <w:spacing w:after="0" w:line="240" w:lineRule="auto"/>
              <w:jc w:val="center"/>
              <w:rPr>
                <w:rFonts w:ascii="Arial" w:eastAsia="Times New Roman" w:hAnsi="Arial" w:cs="Arial"/>
                <w:color w:val="3C3C3C"/>
              </w:rPr>
            </w:pPr>
            <w:r w:rsidRPr="00951C5D">
              <w:rPr>
                <w:rFonts w:ascii="Arial" w:eastAsia="Times New Roman" w:hAnsi="Arial" w:cs="Arial"/>
                <w:b/>
                <w:bCs/>
                <w:color w:val="3C3C3C"/>
              </w:rPr>
              <w:t>Kích thước  (W × L x H)  mm</w:t>
            </w:r>
          </w:p>
        </w:tc>
        <w:tc>
          <w:tcPr>
            <w:tcW w:w="1710" w:type="dxa"/>
            <w:vAlign w:val="center"/>
            <w:hideMark/>
          </w:tcPr>
          <w:p w:rsidR="00951C5D" w:rsidRPr="00951C5D" w:rsidRDefault="00951C5D" w:rsidP="00951C5D">
            <w:pPr>
              <w:spacing w:after="0" w:line="240" w:lineRule="auto"/>
              <w:jc w:val="center"/>
              <w:rPr>
                <w:rFonts w:ascii="Arial" w:eastAsia="Times New Roman" w:hAnsi="Arial" w:cs="Arial"/>
                <w:color w:val="3C3C3C"/>
              </w:rPr>
            </w:pPr>
            <w:r w:rsidRPr="00951C5D">
              <w:rPr>
                <w:rFonts w:ascii="Arial" w:eastAsia="Times New Roman" w:hAnsi="Arial" w:cs="Arial"/>
                <w:b/>
                <w:bCs/>
                <w:color w:val="3C3C3C"/>
              </w:rPr>
              <w:t>Dung sai</w:t>
            </w:r>
          </w:p>
        </w:tc>
        <w:tc>
          <w:tcPr>
            <w:tcW w:w="3870" w:type="dxa"/>
            <w:vAlign w:val="center"/>
            <w:hideMark/>
          </w:tcPr>
          <w:p w:rsidR="00951C5D" w:rsidRPr="00951C5D" w:rsidRDefault="00951C5D" w:rsidP="00951C5D">
            <w:pPr>
              <w:spacing w:after="0" w:line="240" w:lineRule="auto"/>
              <w:jc w:val="center"/>
              <w:rPr>
                <w:rFonts w:ascii="Arial" w:eastAsia="Times New Roman" w:hAnsi="Arial" w:cs="Arial"/>
                <w:color w:val="3C3C3C"/>
              </w:rPr>
            </w:pPr>
            <w:r w:rsidRPr="00951C5D">
              <w:rPr>
                <w:rFonts w:ascii="Arial" w:eastAsia="Times New Roman" w:hAnsi="Arial" w:cs="Arial"/>
                <w:b/>
                <w:bCs/>
                <w:color w:val="3C3C3C"/>
              </w:rPr>
              <w:t>Khu vực địa lý áp dụng</w:t>
            </w:r>
          </w:p>
        </w:tc>
      </w:tr>
      <w:tr w:rsidR="00951C5D" w:rsidRPr="00951C5D" w:rsidTr="00987220">
        <w:trPr>
          <w:trHeight w:val="704"/>
        </w:trPr>
        <w:tc>
          <w:tcPr>
            <w:tcW w:w="369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1219 x 1016 x 140</w:t>
            </w:r>
          </w:p>
        </w:tc>
        <w:tc>
          <w:tcPr>
            <w:tcW w:w="171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11.7% (20 pallets in 40ft ISO)</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Bắc Mỹ</w:t>
            </w:r>
          </w:p>
        </w:tc>
      </w:tr>
      <w:tr w:rsidR="00951C5D" w:rsidRPr="00951C5D" w:rsidTr="00987220">
        <w:trPr>
          <w:trHeight w:val="542"/>
        </w:trPr>
        <w:tc>
          <w:tcPr>
            <w:tcW w:w="369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lastRenderedPageBreak/>
              <w:t>1000 x 1200 x 140</w:t>
            </w:r>
          </w:p>
        </w:tc>
        <w:tc>
          <w:tcPr>
            <w:tcW w:w="171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6.7%</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Châu Âu, Châu Á, tương tự 48x40".</w:t>
            </w:r>
          </w:p>
        </w:tc>
      </w:tr>
      <w:tr w:rsidR="00951C5D" w:rsidRPr="00951C5D" w:rsidTr="00987220">
        <w:trPr>
          <w:trHeight w:val="524"/>
        </w:trPr>
        <w:tc>
          <w:tcPr>
            <w:tcW w:w="369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1165 x 1165 x 140</w:t>
            </w:r>
          </w:p>
        </w:tc>
        <w:tc>
          <w:tcPr>
            <w:tcW w:w="171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8.1%</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Châu Úc</w:t>
            </w:r>
          </w:p>
        </w:tc>
      </w:tr>
      <w:tr w:rsidR="00951C5D" w:rsidRPr="009B5BD1" w:rsidTr="00987220">
        <w:trPr>
          <w:trHeight w:val="524"/>
        </w:trPr>
        <w:tc>
          <w:tcPr>
            <w:tcW w:w="369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1067 x 1067 x 135</w:t>
            </w:r>
          </w:p>
        </w:tc>
        <w:tc>
          <w:tcPr>
            <w:tcW w:w="171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11.5%</w:t>
            </w:r>
          </w:p>
        </w:tc>
        <w:tc>
          <w:tcPr>
            <w:tcW w:w="3870" w:type="dxa"/>
            <w:vAlign w:val="center"/>
            <w:hideMark/>
          </w:tcPr>
          <w:p w:rsidR="00951C5D" w:rsidRPr="0030461C" w:rsidRDefault="00951C5D" w:rsidP="00951C5D">
            <w:pPr>
              <w:spacing w:after="120" w:line="240" w:lineRule="auto"/>
              <w:jc w:val="center"/>
              <w:rPr>
                <w:rFonts w:ascii="Arial" w:eastAsia="Times New Roman" w:hAnsi="Arial" w:cs="Arial"/>
                <w:color w:val="000000"/>
                <w:lang w:val="pt-BR"/>
              </w:rPr>
            </w:pPr>
            <w:r w:rsidRPr="0030461C">
              <w:rPr>
                <w:rFonts w:ascii="Arial" w:eastAsia="Times New Roman" w:hAnsi="Arial" w:cs="Arial"/>
                <w:color w:val="000000"/>
                <w:lang w:val="pt-BR"/>
              </w:rPr>
              <w:t>Bắc Mỹ, Châu Âu, Châu Á</w:t>
            </w:r>
          </w:p>
        </w:tc>
      </w:tr>
      <w:tr w:rsidR="00951C5D" w:rsidRPr="00951C5D" w:rsidTr="00987220">
        <w:trPr>
          <w:trHeight w:val="434"/>
        </w:trPr>
        <w:tc>
          <w:tcPr>
            <w:tcW w:w="369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1100 x 1100 x 140</w:t>
            </w:r>
          </w:p>
        </w:tc>
        <w:tc>
          <w:tcPr>
            <w:tcW w:w="171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14%</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Châu Á</w:t>
            </w:r>
          </w:p>
        </w:tc>
      </w:tr>
      <w:tr w:rsidR="00951C5D" w:rsidRPr="00951C5D" w:rsidTr="00987220">
        <w:trPr>
          <w:trHeight w:val="542"/>
        </w:trPr>
        <w:tc>
          <w:tcPr>
            <w:tcW w:w="369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800 x 1200 x 135</w:t>
            </w:r>
          </w:p>
        </w:tc>
        <w:tc>
          <w:tcPr>
            <w:tcW w:w="171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15.2%</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rPr>
            </w:pPr>
            <w:r w:rsidRPr="00951C5D">
              <w:rPr>
                <w:rFonts w:ascii="Arial" w:eastAsia="Times New Roman" w:hAnsi="Arial" w:cs="Arial"/>
                <w:color w:val="000000"/>
              </w:rPr>
              <w:t>Châu Âu cố định hướng nâng</w:t>
            </w:r>
          </w:p>
        </w:tc>
      </w:tr>
    </w:tbl>
    <w:p w:rsidR="00951C5D" w:rsidRPr="00951C5D" w:rsidRDefault="00951C5D" w:rsidP="00951C5D">
      <w:pPr>
        <w:spacing w:before="120" w:after="240"/>
        <w:jc w:val="center"/>
        <w:rPr>
          <w:rFonts w:ascii="Arial" w:hAnsi="Arial" w:cs="Arial"/>
          <w:b/>
          <w:bCs/>
          <w:szCs w:val="18"/>
          <w:lang w:val="en-GB"/>
        </w:rPr>
      </w:pPr>
      <w:bookmarkStart w:id="624" w:name="_Toc419905600"/>
      <w:r w:rsidRPr="00951C5D">
        <w:rPr>
          <w:rFonts w:ascii="Arial" w:hAnsi="Arial" w:cs="Arial"/>
          <w:b/>
          <w:bCs/>
          <w:szCs w:val="18"/>
          <w:lang w:val="en-GB"/>
        </w:rPr>
        <w:t xml:space="preserve">Bảng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Bảng_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w:t>
      </w:r>
      <w:r w:rsidRPr="00951C5D">
        <w:rPr>
          <w:rFonts w:ascii="Arial" w:hAnsi="Arial" w:cs="Arial"/>
          <w:b/>
          <w:bCs/>
          <w:szCs w:val="18"/>
          <w:lang w:val="en-GB"/>
        </w:rPr>
        <w:fldChar w:fldCharType="end"/>
      </w:r>
      <w:r w:rsidRPr="00951C5D">
        <w:rPr>
          <w:rFonts w:ascii="Arial" w:hAnsi="Arial" w:cs="Arial"/>
          <w:b/>
          <w:bCs/>
          <w:szCs w:val="18"/>
          <w:lang w:val="en-GB"/>
        </w:rPr>
        <w:t xml:space="preserve"> Kích thước mâm hàng theo tiêu chuẩn châu Âu (Euro)</w:t>
      </w:r>
      <w:bookmarkEnd w:id="624"/>
    </w:p>
    <w:tbl>
      <w:tblPr>
        <w:tblStyle w:val="TableGrid"/>
        <w:tblW w:w="9288" w:type="dxa"/>
        <w:tblLook w:val="04A0" w:firstRow="1" w:lastRow="0" w:firstColumn="1" w:lastColumn="0" w:noHBand="0" w:noVBand="1"/>
      </w:tblPr>
      <w:tblGrid>
        <w:gridCol w:w="2358"/>
        <w:gridCol w:w="3060"/>
        <w:gridCol w:w="3870"/>
      </w:tblGrid>
      <w:tr w:rsidR="00951C5D" w:rsidRPr="009B5BD1" w:rsidTr="00987220">
        <w:trPr>
          <w:trHeight w:val="695"/>
        </w:trPr>
        <w:tc>
          <w:tcPr>
            <w:tcW w:w="2358" w:type="dxa"/>
            <w:vAlign w:val="center"/>
            <w:hideMark/>
          </w:tcPr>
          <w:p w:rsidR="00951C5D" w:rsidRPr="00951C5D" w:rsidRDefault="00951C5D" w:rsidP="00951C5D">
            <w:pPr>
              <w:spacing w:after="0" w:line="240" w:lineRule="auto"/>
              <w:jc w:val="center"/>
              <w:rPr>
                <w:rFonts w:ascii="Arial" w:eastAsia="Times New Roman" w:hAnsi="Arial" w:cs="Arial"/>
                <w:color w:val="3C3C3C"/>
                <w:sz w:val="20"/>
                <w:szCs w:val="20"/>
              </w:rPr>
            </w:pPr>
            <w:r w:rsidRPr="00951C5D">
              <w:rPr>
                <w:rFonts w:ascii="Arial" w:eastAsia="Times New Roman" w:hAnsi="Arial" w:cs="Arial"/>
                <w:b/>
                <w:bCs/>
                <w:color w:val="3C3C3C"/>
                <w:sz w:val="20"/>
                <w:szCs w:val="20"/>
              </w:rPr>
              <w:t>EURO pallet</w:t>
            </w:r>
          </w:p>
        </w:tc>
        <w:tc>
          <w:tcPr>
            <w:tcW w:w="3060" w:type="dxa"/>
            <w:vAlign w:val="center"/>
            <w:hideMark/>
          </w:tcPr>
          <w:p w:rsidR="00951C5D" w:rsidRPr="00951C5D" w:rsidRDefault="00951C5D" w:rsidP="00951C5D">
            <w:pPr>
              <w:spacing w:after="0" w:line="240" w:lineRule="auto"/>
              <w:jc w:val="center"/>
              <w:rPr>
                <w:rFonts w:ascii="Arial" w:eastAsia="Times New Roman" w:hAnsi="Arial" w:cs="Arial"/>
                <w:color w:val="3C3C3C"/>
                <w:sz w:val="20"/>
                <w:szCs w:val="20"/>
              </w:rPr>
            </w:pPr>
            <w:r w:rsidRPr="00951C5D">
              <w:rPr>
                <w:rFonts w:ascii="Arial" w:eastAsia="Times New Roman" w:hAnsi="Arial" w:cs="Arial"/>
                <w:b/>
                <w:bCs/>
                <w:color w:val="3C3C3C"/>
                <w:sz w:val="20"/>
                <w:szCs w:val="20"/>
              </w:rPr>
              <w:t>Kích thước, mm/inch (W × L x H)</w:t>
            </w:r>
          </w:p>
        </w:tc>
        <w:tc>
          <w:tcPr>
            <w:tcW w:w="3870" w:type="dxa"/>
            <w:vAlign w:val="center"/>
            <w:hideMark/>
          </w:tcPr>
          <w:p w:rsidR="00951C5D" w:rsidRPr="0030461C" w:rsidRDefault="00951C5D" w:rsidP="00951C5D">
            <w:pPr>
              <w:spacing w:after="0" w:line="240" w:lineRule="auto"/>
              <w:jc w:val="center"/>
              <w:rPr>
                <w:rFonts w:ascii="Arial" w:eastAsia="Times New Roman" w:hAnsi="Arial" w:cs="Arial"/>
                <w:color w:val="3C3C3C"/>
                <w:sz w:val="20"/>
                <w:szCs w:val="20"/>
                <w:lang w:val="da-DK"/>
              </w:rPr>
            </w:pPr>
            <w:r w:rsidRPr="0030461C">
              <w:rPr>
                <w:rFonts w:ascii="Arial" w:eastAsia="Times New Roman" w:hAnsi="Arial" w:cs="Arial"/>
                <w:b/>
                <w:bCs/>
                <w:color w:val="3C3C3C"/>
                <w:sz w:val="20"/>
                <w:szCs w:val="20"/>
                <w:lang w:val="da-DK"/>
              </w:rPr>
              <w:t>Tương tự với Pallet ISO</w:t>
            </w:r>
          </w:p>
        </w:tc>
      </w:tr>
      <w:tr w:rsidR="00951C5D" w:rsidRPr="00951C5D" w:rsidTr="00987220">
        <w:trPr>
          <w:trHeight w:val="742"/>
        </w:trPr>
        <w:tc>
          <w:tcPr>
            <w:tcW w:w="2358"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EUR, EUR 1</w:t>
            </w:r>
          </w:p>
        </w:tc>
        <w:tc>
          <w:tcPr>
            <w:tcW w:w="306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800 × 1,200x144 mm/ 31.50 × 47.24x5.67 in</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ISO1, cùng kích thước của EUR</w:t>
            </w:r>
          </w:p>
        </w:tc>
      </w:tr>
      <w:tr w:rsidR="00951C5D" w:rsidRPr="00951C5D" w:rsidTr="00987220">
        <w:trPr>
          <w:trHeight w:val="929"/>
        </w:trPr>
        <w:tc>
          <w:tcPr>
            <w:tcW w:w="2358"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EUR 2</w:t>
            </w:r>
          </w:p>
        </w:tc>
        <w:tc>
          <w:tcPr>
            <w:tcW w:w="306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1,200 × 1,000 x 144 mm/ 47.24 × 39.37 x5.67 in</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ISO2</w:t>
            </w:r>
          </w:p>
        </w:tc>
      </w:tr>
      <w:tr w:rsidR="00951C5D" w:rsidRPr="00951C5D" w:rsidTr="00987220">
        <w:trPr>
          <w:trHeight w:val="821"/>
        </w:trPr>
        <w:tc>
          <w:tcPr>
            <w:tcW w:w="2358"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EUR 3</w:t>
            </w:r>
          </w:p>
        </w:tc>
        <w:tc>
          <w:tcPr>
            <w:tcW w:w="306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1,000 × 1,200 x 144 mm/ 39.37 × 47.24 x 5.67 in</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w:t>
            </w:r>
          </w:p>
        </w:tc>
      </w:tr>
      <w:tr w:rsidR="00951C5D" w:rsidRPr="00951C5D" w:rsidTr="00987220">
        <w:trPr>
          <w:trHeight w:val="875"/>
        </w:trPr>
        <w:tc>
          <w:tcPr>
            <w:tcW w:w="2358" w:type="dxa"/>
            <w:vMerge w:val="restart"/>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EUR 6</w:t>
            </w:r>
          </w:p>
          <w:p w:rsidR="00951C5D" w:rsidRPr="00951C5D" w:rsidRDefault="00951C5D" w:rsidP="00951C5D">
            <w:pPr>
              <w:spacing w:after="120" w:line="240" w:lineRule="auto"/>
              <w:jc w:val="center"/>
              <w:rPr>
                <w:rFonts w:ascii="Arial" w:eastAsia="Times New Roman" w:hAnsi="Arial" w:cs="Arial"/>
                <w:color w:val="000000"/>
                <w:sz w:val="20"/>
                <w:szCs w:val="20"/>
              </w:rPr>
            </w:pPr>
          </w:p>
          <w:p w:rsidR="00951C5D" w:rsidRPr="00951C5D" w:rsidRDefault="00951C5D" w:rsidP="00951C5D">
            <w:pPr>
              <w:spacing w:after="120" w:line="240" w:lineRule="auto"/>
              <w:jc w:val="center"/>
              <w:rPr>
                <w:rFonts w:ascii="Arial" w:eastAsia="Times New Roman" w:hAnsi="Arial" w:cs="Arial"/>
                <w:color w:val="000000"/>
                <w:sz w:val="20"/>
                <w:szCs w:val="20"/>
              </w:rPr>
            </w:pPr>
          </w:p>
        </w:tc>
        <w:tc>
          <w:tcPr>
            <w:tcW w:w="306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800 × 600 x 135 mm/ 31.50 × 23.62 x 5.31 in</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ISO0, ½ kích thước của  EUR</w:t>
            </w:r>
          </w:p>
        </w:tc>
      </w:tr>
      <w:tr w:rsidR="00951C5D" w:rsidRPr="00951C5D" w:rsidTr="00987220">
        <w:trPr>
          <w:trHeight w:val="803"/>
        </w:trPr>
        <w:tc>
          <w:tcPr>
            <w:tcW w:w="2358" w:type="dxa"/>
            <w:vMerge/>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p>
        </w:tc>
        <w:tc>
          <w:tcPr>
            <w:tcW w:w="306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600 × 400 x 135 mm/ 23.62 × 15.75 x 5.31 in</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¼ kích thước của EUR</w:t>
            </w:r>
          </w:p>
        </w:tc>
      </w:tr>
      <w:tr w:rsidR="00951C5D" w:rsidRPr="00951C5D" w:rsidTr="00987220">
        <w:trPr>
          <w:trHeight w:val="794"/>
        </w:trPr>
        <w:tc>
          <w:tcPr>
            <w:tcW w:w="2358" w:type="dxa"/>
            <w:vMerge/>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p>
        </w:tc>
        <w:tc>
          <w:tcPr>
            <w:tcW w:w="306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400 × 300 x 135 mm/ 15.75 × 11.81 x 5.31 in</w:t>
            </w:r>
          </w:p>
        </w:tc>
        <w:tc>
          <w:tcPr>
            <w:tcW w:w="3870" w:type="dxa"/>
            <w:vAlign w:val="center"/>
            <w:hideMark/>
          </w:tcPr>
          <w:p w:rsidR="00951C5D" w:rsidRPr="00951C5D" w:rsidRDefault="00951C5D" w:rsidP="00951C5D">
            <w:pPr>
              <w:spacing w:after="120" w:line="240" w:lineRule="auto"/>
              <w:jc w:val="center"/>
              <w:rPr>
                <w:rFonts w:ascii="Arial" w:eastAsia="Times New Roman" w:hAnsi="Arial" w:cs="Arial"/>
                <w:color w:val="000000"/>
                <w:sz w:val="20"/>
                <w:szCs w:val="20"/>
              </w:rPr>
            </w:pPr>
            <w:r w:rsidRPr="00951C5D">
              <w:rPr>
                <w:rFonts w:ascii="Arial" w:eastAsia="Times New Roman" w:hAnsi="Arial" w:cs="Arial"/>
                <w:color w:val="000000"/>
                <w:sz w:val="20"/>
                <w:szCs w:val="20"/>
              </w:rPr>
              <w:t>1/8 kích thước của EUR</w:t>
            </w:r>
          </w:p>
        </w:tc>
      </w:tr>
    </w:tbl>
    <w:p w:rsidR="00951C5D" w:rsidRPr="00951C5D" w:rsidRDefault="00951C5D" w:rsidP="00951C5D">
      <w:pPr>
        <w:jc w:val="center"/>
        <w:rPr>
          <w:rFonts w:ascii="Arial" w:hAnsi="Arial" w:cs="Arial"/>
          <w:noProof/>
        </w:rPr>
      </w:pPr>
    </w:p>
    <w:p w:rsidR="00951C5D" w:rsidRPr="00951C5D" w:rsidRDefault="00951C5D" w:rsidP="00951C5D">
      <w:pPr>
        <w:ind w:firstLine="720"/>
        <w:jc w:val="both"/>
        <w:rPr>
          <w:rFonts w:ascii="Arial" w:hAnsi="Arial" w:cs="Arial"/>
          <w:noProof/>
        </w:rPr>
      </w:pPr>
      <w:r w:rsidRPr="00951C5D">
        <w:rPr>
          <w:rFonts w:ascii="Arial" w:hAnsi="Arial" w:cs="Arial"/>
          <w:noProof/>
        </w:rPr>
        <w:drawing>
          <wp:inline distT="0" distB="0" distL="0" distR="0" wp14:anchorId="04D25317" wp14:editId="13CA5334">
            <wp:extent cx="2537261" cy="1516410"/>
            <wp:effectExtent l="0" t="0" r="0" b="7620"/>
            <wp:docPr id="54" name="Picture 54" descr="http://www.chep.com/assets/0/180/183/220/758cd250-89ea-431c-9be5-eea96e7bc064.jpg?n=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ep.com/assets/0/180/183/220/758cd250-89ea-431c-9be5-eea96e7bc064.jpg?n=93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39115" cy="1517518"/>
                    </a:xfrm>
                    <a:prstGeom prst="rect">
                      <a:avLst/>
                    </a:prstGeom>
                    <a:noFill/>
                    <a:ln>
                      <a:noFill/>
                    </a:ln>
                  </pic:spPr>
                </pic:pic>
              </a:graphicData>
            </a:graphic>
          </wp:inline>
        </w:drawing>
      </w:r>
      <w:r w:rsidRPr="00951C5D">
        <w:rPr>
          <w:rFonts w:ascii="Arial" w:hAnsi="Arial" w:cs="Arial"/>
          <w:noProof/>
        </w:rPr>
        <w:t xml:space="preserve"> </w:t>
      </w:r>
      <w:r w:rsidRPr="00951C5D">
        <w:rPr>
          <w:rFonts w:ascii="Arial" w:hAnsi="Arial" w:cs="Arial"/>
          <w:noProof/>
        </w:rPr>
        <w:drawing>
          <wp:inline distT="0" distB="0" distL="0" distR="0" wp14:anchorId="53E6AE0F" wp14:editId="53B049D1">
            <wp:extent cx="2236304" cy="1371600"/>
            <wp:effectExtent l="0" t="0" r="0" b="0"/>
            <wp:docPr id="55" name="Picture 55" descr="http://www.topallets.com/images/p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pallets.com/images/pallet.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6304" cy="1371600"/>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en-GB"/>
        </w:rPr>
      </w:pPr>
      <w:bookmarkStart w:id="625" w:name="_Toc431858263"/>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w:t>
      </w:r>
      <w:r w:rsidRPr="00951C5D">
        <w:rPr>
          <w:rFonts w:ascii="Arial" w:hAnsi="Arial" w:cs="Arial"/>
          <w:b/>
          <w:bCs/>
          <w:szCs w:val="18"/>
          <w:lang w:val="en-GB"/>
        </w:rPr>
        <w:fldChar w:fldCharType="end"/>
      </w:r>
      <w:r w:rsidRPr="00951C5D">
        <w:rPr>
          <w:rFonts w:ascii="Arial" w:hAnsi="Arial" w:cs="Arial"/>
          <w:b/>
          <w:bCs/>
          <w:szCs w:val="18"/>
          <w:lang w:val="en-GB"/>
        </w:rPr>
        <w:t xml:space="preserve"> Mâm hàng nhựa và mâm hàng gỗ (phổ biến)</w:t>
      </w:r>
      <w:bookmarkEnd w:id="625"/>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lang w:val="en-GB"/>
        </w:rPr>
      </w:pPr>
      <w:bookmarkStart w:id="626" w:name="_Toc419793706"/>
      <w:bookmarkStart w:id="627" w:name="_Toc438722568"/>
      <w:r w:rsidRPr="00951C5D">
        <w:rPr>
          <w:rFonts w:ascii="Arial" w:eastAsia="Times New Roman" w:hAnsi="Arial" w:cs="Arial"/>
          <w:b/>
          <w:bCs/>
          <w:i/>
          <w:color w:val="000000"/>
          <w:szCs w:val="26"/>
          <w:lang w:val="en-GB"/>
        </w:rPr>
        <w:t>Võng cẩu hàng</w:t>
      </w:r>
      <w:bookmarkEnd w:id="626"/>
      <w:bookmarkEnd w:id="627"/>
    </w:p>
    <w:p w:rsidR="00951C5D" w:rsidRPr="00951C5D" w:rsidRDefault="00951C5D" w:rsidP="00951C5D">
      <w:pPr>
        <w:tabs>
          <w:tab w:val="left" w:pos="1080"/>
        </w:tabs>
        <w:jc w:val="both"/>
        <w:rPr>
          <w:rFonts w:ascii="Arial" w:hAnsi="Arial" w:cs="Arial"/>
          <w:lang w:val="en-GB"/>
        </w:rPr>
      </w:pPr>
      <w:r w:rsidRPr="00951C5D">
        <w:rPr>
          <w:rFonts w:ascii="Arial" w:hAnsi="Arial" w:cs="Arial"/>
          <w:lang w:val="en-GB"/>
        </w:rPr>
        <w:t>Dùng để xếp dỡ các loại thùng kiện hàng nhỏ, không đồng nhất về kích thước. Các loại hàng rời được đóng bao mềm (dứa, sợi…). Với các hàng lỏng đựng trong bình sành, gốm và các loại hàng đựng trong hộp giấy khi xếp dỡ nên sử dụng mâm gỗ đặt trên võng cẩu hàng.</w:t>
      </w:r>
    </w:p>
    <w:p w:rsidR="00951C5D" w:rsidRPr="00951C5D" w:rsidRDefault="00951C5D" w:rsidP="00951C5D">
      <w:pPr>
        <w:tabs>
          <w:tab w:val="left" w:pos="1080"/>
        </w:tabs>
        <w:jc w:val="both"/>
        <w:rPr>
          <w:rFonts w:ascii="Arial" w:hAnsi="Arial" w:cs="Arial"/>
          <w:lang w:val="en-GB"/>
        </w:rPr>
      </w:pPr>
      <w:r w:rsidRPr="00951C5D">
        <w:rPr>
          <w:rFonts w:ascii="Arial" w:hAnsi="Arial" w:cs="Arial"/>
          <w:lang w:val="en-GB"/>
        </w:rPr>
        <w:lastRenderedPageBreak/>
        <w:t>Võng được làm dây gai, ni lông hoặc cáp thép. Khi làm việc võng cẩu hàng được bộ cẩu hàng bốn móc cẩu lên.</w:t>
      </w:r>
    </w:p>
    <w:p w:rsidR="00951C5D" w:rsidRPr="00951C5D" w:rsidRDefault="00951C5D" w:rsidP="00951C5D">
      <w:pPr>
        <w:jc w:val="center"/>
        <w:rPr>
          <w:rFonts w:ascii="Arial" w:hAnsi="Arial" w:cs="Arial"/>
          <w:lang w:val="en-GB"/>
        </w:rPr>
      </w:pPr>
      <w:r w:rsidRPr="00951C5D">
        <w:rPr>
          <w:rFonts w:ascii="Arial" w:hAnsi="Arial" w:cs="Arial"/>
          <w:noProof/>
        </w:rPr>
        <w:drawing>
          <wp:inline distT="0" distB="0" distL="0" distR="0" wp14:anchorId="2D0CC4FF" wp14:editId="5DEE3DF5">
            <wp:extent cx="3105807" cy="1785039"/>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122708" cy="1794753"/>
                    </a:xfrm>
                    <a:prstGeom prst="rect">
                      <a:avLst/>
                    </a:prstGeom>
                  </pic:spPr>
                </pic:pic>
              </a:graphicData>
            </a:graphic>
          </wp:inline>
        </w:drawing>
      </w:r>
    </w:p>
    <w:p w:rsidR="00951C5D" w:rsidRPr="00951C5D" w:rsidRDefault="00951C5D" w:rsidP="00951C5D">
      <w:pPr>
        <w:jc w:val="center"/>
        <w:rPr>
          <w:rFonts w:ascii="Arial" w:hAnsi="Arial"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982"/>
        <w:gridCol w:w="1215"/>
        <w:gridCol w:w="1254"/>
        <w:gridCol w:w="1211"/>
        <w:gridCol w:w="1124"/>
        <w:gridCol w:w="858"/>
        <w:gridCol w:w="1437"/>
      </w:tblGrid>
      <w:tr w:rsidR="00951C5D" w:rsidRPr="00951C5D" w:rsidTr="00987220">
        <w:trPr>
          <w:trHeight w:val="308"/>
          <w:jc w:val="center"/>
        </w:trPr>
        <w:tc>
          <w:tcPr>
            <w:tcW w:w="1000" w:type="dxa"/>
            <w:vMerge w:val="restart"/>
            <w:vAlign w:val="center"/>
            <w:hideMark/>
          </w:tcPr>
          <w:p w:rsidR="00951C5D" w:rsidRPr="00951C5D" w:rsidRDefault="00951C5D" w:rsidP="00951C5D">
            <w:pPr>
              <w:spacing w:after="0" w:line="240" w:lineRule="auto"/>
              <w:jc w:val="center"/>
              <w:rPr>
                <w:rFonts w:ascii="Arial" w:eastAsia="Times New Roman" w:hAnsi="Arial" w:cs="Arial"/>
                <w:b/>
                <w:szCs w:val="24"/>
              </w:rPr>
            </w:pPr>
            <w:r w:rsidRPr="00951C5D">
              <w:rPr>
                <w:rFonts w:ascii="Arial" w:eastAsia="Times New Roman" w:hAnsi="Arial" w:cs="Arial"/>
                <w:b/>
                <w:szCs w:val="24"/>
              </w:rPr>
              <w:t>Loại võng</w:t>
            </w:r>
          </w:p>
        </w:tc>
        <w:tc>
          <w:tcPr>
            <w:tcW w:w="990" w:type="dxa"/>
            <w:vMerge w:val="restart"/>
            <w:vAlign w:val="center"/>
            <w:hideMark/>
          </w:tcPr>
          <w:p w:rsidR="00951C5D" w:rsidRPr="00951C5D" w:rsidRDefault="00951C5D" w:rsidP="00951C5D">
            <w:pPr>
              <w:spacing w:after="0" w:line="240" w:lineRule="auto"/>
              <w:jc w:val="center"/>
              <w:rPr>
                <w:rFonts w:ascii="Arial" w:eastAsia="Times New Roman" w:hAnsi="Arial" w:cs="Arial"/>
                <w:b/>
                <w:szCs w:val="24"/>
              </w:rPr>
            </w:pPr>
            <w:r w:rsidRPr="00951C5D">
              <w:rPr>
                <w:rFonts w:ascii="Arial" w:eastAsia="Times New Roman" w:hAnsi="Arial" w:cs="Arial"/>
                <w:b/>
                <w:szCs w:val="24"/>
              </w:rPr>
              <w:t>Sức tải(kg)</w:t>
            </w:r>
          </w:p>
        </w:tc>
        <w:tc>
          <w:tcPr>
            <w:tcW w:w="1260" w:type="dxa"/>
            <w:vMerge w:val="restart"/>
            <w:vAlign w:val="center"/>
            <w:hideMark/>
          </w:tcPr>
          <w:p w:rsidR="00951C5D" w:rsidRPr="00951C5D" w:rsidRDefault="00951C5D" w:rsidP="00951C5D">
            <w:pPr>
              <w:spacing w:after="0" w:line="240" w:lineRule="auto"/>
              <w:jc w:val="center"/>
              <w:rPr>
                <w:rFonts w:ascii="Arial" w:eastAsia="Times New Roman" w:hAnsi="Arial" w:cs="Arial"/>
                <w:b/>
                <w:szCs w:val="24"/>
              </w:rPr>
            </w:pPr>
            <w:r w:rsidRPr="00951C5D">
              <w:rPr>
                <w:rFonts w:ascii="Arial" w:eastAsia="Times New Roman" w:hAnsi="Arial" w:cs="Arial"/>
                <w:b/>
                <w:szCs w:val="24"/>
              </w:rPr>
              <w:t>STT</w:t>
            </w:r>
          </w:p>
        </w:tc>
        <w:tc>
          <w:tcPr>
            <w:tcW w:w="4590" w:type="dxa"/>
            <w:gridSpan w:val="4"/>
            <w:vAlign w:val="center"/>
            <w:hideMark/>
          </w:tcPr>
          <w:p w:rsidR="00951C5D" w:rsidRPr="00951C5D" w:rsidRDefault="00951C5D" w:rsidP="00951C5D">
            <w:pPr>
              <w:spacing w:after="0" w:line="240" w:lineRule="auto"/>
              <w:jc w:val="center"/>
              <w:rPr>
                <w:rFonts w:ascii="Arial" w:eastAsia="Times New Roman" w:hAnsi="Arial" w:cs="Arial"/>
                <w:b/>
                <w:szCs w:val="24"/>
              </w:rPr>
            </w:pPr>
            <w:r w:rsidRPr="00951C5D">
              <w:rPr>
                <w:rFonts w:ascii="Arial" w:eastAsia="Times New Roman" w:hAnsi="Arial" w:cs="Arial"/>
                <w:b/>
                <w:szCs w:val="24"/>
              </w:rPr>
              <w:t>Kích thư</w:t>
            </w:r>
            <w:r w:rsidRPr="00951C5D">
              <w:rPr>
                <w:rFonts w:ascii="Arial" w:eastAsia="Times New Roman" w:hAnsi="Arial" w:cs="Arial"/>
                <w:b/>
                <w:szCs w:val="24"/>
              </w:rPr>
              <w:softHyphen/>
              <w:t>ớc (mm)</w:t>
            </w:r>
          </w:p>
        </w:tc>
        <w:tc>
          <w:tcPr>
            <w:tcW w:w="1450" w:type="dxa"/>
            <w:vMerge w:val="restart"/>
            <w:vAlign w:val="center"/>
            <w:hideMark/>
          </w:tcPr>
          <w:p w:rsidR="00951C5D" w:rsidRPr="00951C5D" w:rsidRDefault="00951C5D" w:rsidP="00951C5D">
            <w:pPr>
              <w:spacing w:after="0" w:line="240" w:lineRule="auto"/>
              <w:jc w:val="center"/>
              <w:rPr>
                <w:rFonts w:ascii="Arial" w:eastAsia="Times New Roman" w:hAnsi="Arial" w:cs="Arial"/>
                <w:b/>
                <w:szCs w:val="24"/>
              </w:rPr>
            </w:pPr>
            <w:r w:rsidRPr="00951C5D">
              <w:rPr>
                <w:rFonts w:ascii="Arial" w:eastAsia="Times New Roman" w:hAnsi="Arial" w:cs="Arial"/>
                <w:b/>
                <w:szCs w:val="24"/>
              </w:rPr>
              <w:t>Trọng lượng(kg)</w:t>
            </w:r>
          </w:p>
        </w:tc>
      </w:tr>
      <w:tr w:rsidR="00951C5D" w:rsidRPr="00951C5D" w:rsidTr="00987220">
        <w:trPr>
          <w:trHeight w:val="335"/>
          <w:jc w:val="center"/>
        </w:trPr>
        <w:tc>
          <w:tcPr>
            <w:tcW w:w="1000" w:type="dxa"/>
            <w:vMerge/>
            <w:vAlign w:val="center"/>
            <w:hideMark/>
          </w:tcPr>
          <w:p w:rsidR="00951C5D" w:rsidRPr="00951C5D" w:rsidRDefault="00951C5D" w:rsidP="00951C5D">
            <w:pPr>
              <w:spacing w:after="0" w:line="240" w:lineRule="auto"/>
              <w:jc w:val="center"/>
              <w:rPr>
                <w:rFonts w:ascii="Arial" w:eastAsia="Times New Roman" w:hAnsi="Arial" w:cs="Arial"/>
                <w:b/>
                <w:szCs w:val="24"/>
              </w:rPr>
            </w:pPr>
          </w:p>
        </w:tc>
        <w:tc>
          <w:tcPr>
            <w:tcW w:w="990" w:type="dxa"/>
            <w:vMerge/>
            <w:vAlign w:val="center"/>
            <w:hideMark/>
          </w:tcPr>
          <w:p w:rsidR="00951C5D" w:rsidRPr="00951C5D" w:rsidRDefault="00951C5D" w:rsidP="00951C5D">
            <w:pPr>
              <w:spacing w:after="0" w:line="240" w:lineRule="auto"/>
              <w:jc w:val="center"/>
              <w:rPr>
                <w:rFonts w:ascii="Arial" w:eastAsia="Times New Roman" w:hAnsi="Arial" w:cs="Arial"/>
                <w:b/>
                <w:szCs w:val="24"/>
              </w:rPr>
            </w:pPr>
          </w:p>
        </w:tc>
        <w:tc>
          <w:tcPr>
            <w:tcW w:w="1260" w:type="dxa"/>
            <w:vMerge/>
            <w:vAlign w:val="center"/>
            <w:hideMark/>
          </w:tcPr>
          <w:p w:rsidR="00951C5D" w:rsidRPr="00951C5D" w:rsidRDefault="00951C5D" w:rsidP="00951C5D">
            <w:pPr>
              <w:spacing w:after="0" w:line="240" w:lineRule="auto"/>
              <w:jc w:val="center"/>
              <w:rPr>
                <w:rFonts w:ascii="Arial" w:eastAsia="Times New Roman" w:hAnsi="Arial" w:cs="Arial"/>
                <w:b/>
                <w:szCs w:val="24"/>
              </w:rPr>
            </w:pPr>
          </w:p>
        </w:tc>
        <w:tc>
          <w:tcPr>
            <w:tcW w:w="1296"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L</w:t>
            </w:r>
          </w:p>
        </w:tc>
        <w:tc>
          <w:tcPr>
            <w:tcW w:w="1259"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l</w:t>
            </w:r>
          </w:p>
        </w:tc>
        <w:tc>
          <w:tcPr>
            <w:tcW w:w="1161"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d</w:t>
            </w:r>
          </w:p>
        </w:tc>
        <w:tc>
          <w:tcPr>
            <w:tcW w:w="874" w:type="dxa"/>
            <w:vAlign w:val="center"/>
            <w:hideMark/>
          </w:tcPr>
          <w:p w:rsidR="00951C5D" w:rsidRPr="00951C5D" w:rsidRDefault="00951C5D" w:rsidP="00951C5D">
            <w:pPr>
              <w:spacing w:after="0" w:line="240" w:lineRule="auto"/>
              <w:jc w:val="center"/>
              <w:rPr>
                <w:rFonts w:ascii="Arial" w:eastAsia="Times New Roman" w:hAnsi="Arial" w:cs="Arial"/>
                <w:szCs w:val="24"/>
                <w:vertAlign w:val="subscript"/>
              </w:rPr>
            </w:pPr>
            <w:r w:rsidRPr="00951C5D">
              <w:rPr>
                <w:rFonts w:ascii="Arial" w:eastAsia="Times New Roman" w:hAnsi="Arial" w:cs="Arial"/>
                <w:szCs w:val="24"/>
              </w:rPr>
              <w:t>d</w:t>
            </w:r>
            <w:r w:rsidRPr="00951C5D">
              <w:rPr>
                <w:rFonts w:ascii="Arial" w:eastAsia="Times New Roman" w:hAnsi="Arial" w:cs="Arial"/>
                <w:szCs w:val="24"/>
                <w:vertAlign w:val="subscript"/>
              </w:rPr>
              <w:t>1</w:t>
            </w:r>
          </w:p>
        </w:tc>
        <w:tc>
          <w:tcPr>
            <w:tcW w:w="1450" w:type="dxa"/>
            <w:vMerge/>
            <w:vAlign w:val="center"/>
            <w:hideMark/>
          </w:tcPr>
          <w:p w:rsidR="00951C5D" w:rsidRPr="00951C5D" w:rsidRDefault="00951C5D" w:rsidP="00951C5D">
            <w:pPr>
              <w:spacing w:after="0" w:line="240" w:lineRule="auto"/>
              <w:jc w:val="center"/>
              <w:rPr>
                <w:rFonts w:ascii="Arial" w:eastAsia="Times New Roman" w:hAnsi="Arial" w:cs="Arial"/>
                <w:b/>
                <w:szCs w:val="24"/>
              </w:rPr>
            </w:pPr>
          </w:p>
        </w:tc>
      </w:tr>
      <w:tr w:rsidR="00951C5D" w:rsidRPr="00951C5D" w:rsidTr="00987220">
        <w:trPr>
          <w:trHeight w:val="886"/>
          <w:jc w:val="center"/>
        </w:trPr>
        <w:tc>
          <w:tcPr>
            <w:tcW w:w="100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Võng dứa</w:t>
            </w:r>
          </w:p>
        </w:tc>
        <w:tc>
          <w:tcPr>
            <w:tcW w:w="99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noProof/>
                <w:position w:val="-4"/>
                <w:szCs w:val="24"/>
              </w:rPr>
              <w:drawing>
                <wp:inline distT="0" distB="0" distL="0" distR="0" wp14:anchorId="17CBB93F" wp14:editId="7D8E662C">
                  <wp:extent cx="123825" cy="1524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1C5D">
              <w:rPr>
                <w:rFonts w:ascii="Arial" w:eastAsia="Times New Roman" w:hAnsi="Arial" w:cs="Arial"/>
                <w:szCs w:val="24"/>
              </w:rPr>
              <w:t>1000</w:t>
            </w:r>
          </w:p>
        </w:tc>
        <w:tc>
          <w:tcPr>
            <w:tcW w:w="126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w:t>
            </w:r>
          </w:p>
        </w:tc>
        <w:tc>
          <w:tcPr>
            <w:tcW w:w="1296"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2500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3500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4000</w:t>
            </w:r>
          </w:p>
        </w:tc>
        <w:tc>
          <w:tcPr>
            <w:tcW w:w="1259"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230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320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310</w:t>
            </w:r>
          </w:p>
        </w:tc>
        <w:tc>
          <w:tcPr>
            <w:tcW w:w="1161"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36,6</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36,6</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36,6</w:t>
            </w:r>
          </w:p>
        </w:tc>
        <w:tc>
          <w:tcPr>
            <w:tcW w:w="874"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23,9</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23,9</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23,9</w:t>
            </w:r>
          </w:p>
        </w:tc>
        <w:tc>
          <w:tcPr>
            <w:tcW w:w="145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55</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57</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57</w:t>
            </w:r>
          </w:p>
        </w:tc>
      </w:tr>
      <w:tr w:rsidR="00951C5D" w:rsidRPr="00951C5D" w:rsidTr="00987220">
        <w:trPr>
          <w:trHeight w:val="976"/>
          <w:jc w:val="center"/>
        </w:trPr>
        <w:tc>
          <w:tcPr>
            <w:tcW w:w="100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Võng cáp thép</w:t>
            </w:r>
          </w:p>
        </w:tc>
        <w:tc>
          <w:tcPr>
            <w:tcW w:w="99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noProof/>
                <w:position w:val="-4"/>
                <w:szCs w:val="24"/>
              </w:rPr>
              <w:drawing>
                <wp:inline distT="0" distB="0" distL="0" distR="0" wp14:anchorId="5AF2A057" wp14:editId="28FE1B46">
                  <wp:extent cx="123825" cy="1524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1C5D">
              <w:rPr>
                <w:rFonts w:ascii="Arial" w:eastAsia="Times New Roman" w:hAnsi="Arial" w:cs="Arial"/>
                <w:szCs w:val="24"/>
              </w:rPr>
              <w:t>1000</w:t>
            </w:r>
          </w:p>
        </w:tc>
        <w:tc>
          <w:tcPr>
            <w:tcW w:w="126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w:t>
            </w:r>
          </w:p>
        </w:tc>
        <w:tc>
          <w:tcPr>
            <w:tcW w:w="1296"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2500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3500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4000</w:t>
            </w:r>
          </w:p>
        </w:tc>
        <w:tc>
          <w:tcPr>
            <w:tcW w:w="1259"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230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320</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310</w:t>
            </w:r>
          </w:p>
        </w:tc>
        <w:tc>
          <w:tcPr>
            <w:tcW w:w="1161"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13</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13</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13</w:t>
            </w:r>
          </w:p>
        </w:tc>
        <w:tc>
          <w:tcPr>
            <w:tcW w:w="874"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11</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11</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11</w:t>
            </w:r>
          </w:p>
        </w:tc>
        <w:tc>
          <w:tcPr>
            <w:tcW w:w="1450" w:type="dxa"/>
            <w:vAlign w:val="center"/>
            <w:hideMark/>
          </w:tcPr>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59</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76</w:t>
            </w:r>
          </w:p>
          <w:p w:rsidR="00951C5D" w:rsidRPr="00951C5D" w:rsidRDefault="00951C5D" w:rsidP="00951C5D">
            <w:pPr>
              <w:spacing w:after="0" w:line="240" w:lineRule="auto"/>
              <w:jc w:val="center"/>
              <w:rPr>
                <w:rFonts w:ascii="Arial" w:eastAsia="Times New Roman" w:hAnsi="Arial" w:cs="Arial"/>
                <w:szCs w:val="24"/>
              </w:rPr>
            </w:pPr>
            <w:r w:rsidRPr="00951C5D">
              <w:rPr>
                <w:rFonts w:ascii="Arial" w:eastAsia="Times New Roman" w:hAnsi="Arial" w:cs="Arial"/>
                <w:szCs w:val="24"/>
              </w:rPr>
              <w:t>76</w:t>
            </w:r>
          </w:p>
        </w:tc>
      </w:tr>
    </w:tbl>
    <w:p w:rsidR="00951C5D" w:rsidRPr="00951C5D" w:rsidRDefault="00951C5D" w:rsidP="00951C5D">
      <w:pPr>
        <w:spacing w:before="120" w:after="240"/>
        <w:jc w:val="center"/>
        <w:rPr>
          <w:rFonts w:ascii="Arial" w:hAnsi="Arial" w:cs="Arial"/>
          <w:b/>
          <w:bCs/>
          <w:szCs w:val="18"/>
          <w:lang w:val="en-GB"/>
        </w:rPr>
      </w:pPr>
      <w:bookmarkStart w:id="628" w:name="_Toc431858264"/>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w:t>
      </w:r>
      <w:r w:rsidRPr="00951C5D">
        <w:rPr>
          <w:rFonts w:ascii="Arial" w:hAnsi="Arial" w:cs="Arial"/>
          <w:b/>
          <w:bCs/>
          <w:szCs w:val="18"/>
          <w:lang w:val="en-GB"/>
        </w:rPr>
        <w:fldChar w:fldCharType="end"/>
      </w:r>
      <w:r w:rsidRPr="00951C5D">
        <w:rPr>
          <w:rFonts w:ascii="Arial" w:hAnsi="Arial" w:cs="Arial"/>
          <w:b/>
          <w:bCs/>
          <w:szCs w:val="18"/>
          <w:lang w:val="en-GB"/>
        </w:rPr>
        <w:t xml:space="preserve"> Võng cẩu hàng</w:t>
      </w:r>
      <w:bookmarkEnd w:id="628"/>
    </w:p>
    <w:p w:rsidR="00951C5D" w:rsidRPr="00951C5D" w:rsidRDefault="00951C5D" w:rsidP="00951C5D">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629" w:name="_Toc419793707"/>
      <w:bookmarkStart w:id="630" w:name="_Toc438722569"/>
      <w:r w:rsidRPr="00951C5D">
        <w:rPr>
          <w:rFonts w:ascii="Arial" w:eastAsia="Times New Roman" w:hAnsi="Arial" w:cs="Arial"/>
          <w:b/>
          <w:bCs/>
          <w:i/>
          <w:color w:val="000000"/>
          <w:szCs w:val="26"/>
        </w:rPr>
        <w:t>Máy xếp hàng</w:t>
      </w:r>
      <w:bookmarkEnd w:id="629"/>
      <w:bookmarkEnd w:id="630"/>
    </w:p>
    <w:p w:rsidR="00951C5D" w:rsidRPr="00951C5D"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631" w:name="_Toc419793708"/>
      <w:bookmarkStart w:id="632" w:name="_Toc431858062"/>
      <w:bookmarkStart w:id="633" w:name="_Toc436381419"/>
      <w:bookmarkStart w:id="634" w:name="_Toc437008010"/>
      <w:bookmarkStart w:id="635" w:name="_Toc437015801"/>
      <w:bookmarkStart w:id="636" w:name="_Toc438722570"/>
      <w:r w:rsidRPr="00951C5D">
        <w:rPr>
          <w:rFonts w:ascii="Arial" w:eastAsia="Times New Roman" w:hAnsi="Arial" w:cs="Arial"/>
          <w:bCs/>
        </w:rPr>
        <w:t>Phân loại máy móc xếp hàng (MXD)</w:t>
      </w:r>
      <w:bookmarkEnd w:id="631"/>
      <w:bookmarkEnd w:id="632"/>
      <w:bookmarkEnd w:id="633"/>
      <w:bookmarkEnd w:id="634"/>
      <w:bookmarkEnd w:id="635"/>
      <w:bookmarkEnd w:id="636"/>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rPr>
        <w:t xml:space="preserve">Theo nguyên tắc hoạt động </w:t>
      </w:r>
    </w:p>
    <w:p w:rsidR="00951C5D" w:rsidRPr="00951C5D" w:rsidRDefault="00951C5D" w:rsidP="00951C5D">
      <w:pPr>
        <w:spacing w:before="120" w:after="120"/>
        <w:jc w:val="both"/>
        <w:rPr>
          <w:rFonts w:ascii="Arial" w:hAnsi="Arial" w:cs="Arial"/>
          <w:szCs w:val="24"/>
        </w:rPr>
      </w:pPr>
      <w:r w:rsidRPr="00951C5D">
        <w:rPr>
          <w:rFonts w:ascii="Arial" w:hAnsi="Arial" w:cs="Arial"/>
          <w:szCs w:val="24"/>
          <w:lang w:val="x-none"/>
        </w:rPr>
        <w:t>Máy hoạt động theo chu kỳ</w:t>
      </w:r>
      <w:r w:rsidRPr="00951C5D">
        <w:rPr>
          <w:rFonts w:ascii="Arial" w:hAnsi="Arial" w:cs="Arial"/>
          <w:i/>
          <w:szCs w:val="24"/>
          <w:lang w:val="x-none"/>
        </w:rPr>
        <w:t>:</w:t>
      </w:r>
      <w:r w:rsidRPr="00951C5D">
        <w:rPr>
          <w:rFonts w:ascii="Arial" w:hAnsi="Arial" w:cs="Arial"/>
          <w:szCs w:val="24"/>
        </w:rPr>
        <w:t xml:space="preserve"> quá trình nâng hạ và vận chuyển hàng diễn ra theo chu kỳ nhất định, lặp đi lặp lại, </w:t>
      </w:r>
      <w:r w:rsidRPr="00951C5D">
        <w:rPr>
          <w:rFonts w:ascii="Arial" w:hAnsi="Arial" w:cs="Arial"/>
          <w:color w:val="000000"/>
          <w:szCs w:val="24"/>
        </w:rPr>
        <w:t>dòng</w:t>
      </w:r>
      <w:r w:rsidRPr="00951C5D">
        <w:rPr>
          <w:rFonts w:ascii="Arial" w:hAnsi="Arial" w:cs="Arial"/>
          <w:szCs w:val="24"/>
        </w:rPr>
        <w:t xml:space="preserve"> hàng hoá thao tác cũng theo chu kỳ. Đặc trưng của máy hoạt động theo chu kỳ là sau một thời gian thao tác với hàng ( nâng, hạ, vận chuyển hàng), máy cần có thời gian "nghỉ"- tức là thời gian hoặc máy không làm việc, hoặc máy chạy nh</w:t>
      </w:r>
      <w:r w:rsidRPr="00951C5D">
        <w:rPr>
          <w:rFonts w:ascii="Arial" w:hAnsi="Arial" w:cs="Arial"/>
          <w:szCs w:val="24"/>
        </w:rPr>
        <w:softHyphen/>
        <w:t xml:space="preserve">ưng không phải để thao tác hàng mà để chuẩn bị cho chu kỳ thao tác hàng tiếp theo (máy chạy không tải). Ví dụ: cần trục, xe nâng, máy xúc... </w:t>
      </w:r>
    </w:p>
    <w:p w:rsidR="00951C5D" w:rsidRPr="0030461C" w:rsidRDefault="00951C5D" w:rsidP="00951C5D">
      <w:pPr>
        <w:spacing w:before="120" w:after="120"/>
        <w:jc w:val="both"/>
        <w:rPr>
          <w:rFonts w:ascii="Arial" w:hAnsi="Arial" w:cs="Arial"/>
          <w:szCs w:val="24"/>
        </w:rPr>
      </w:pPr>
      <w:r w:rsidRPr="00951C5D">
        <w:rPr>
          <w:rFonts w:ascii="Arial" w:hAnsi="Arial" w:cs="Arial"/>
          <w:szCs w:val="24"/>
          <w:lang w:val="x-none"/>
        </w:rPr>
        <w:t>Máy hoạt động liên tục</w:t>
      </w:r>
      <w:r w:rsidRPr="00951C5D">
        <w:rPr>
          <w:rFonts w:ascii="Arial" w:hAnsi="Arial" w:cs="Arial"/>
          <w:i/>
          <w:szCs w:val="24"/>
          <w:lang w:val="x-none"/>
        </w:rPr>
        <w:t>:</w:t>
      </w:r>
      <w:r w:rsidRPr="00951C5D">
        <w:rPr>
          <w:rFonts w:ascii="Arial" w:hAnsi="Arial" w:cs="Arial"/>
          <w:szCs w:val="24"/>
        </w:rPr>
        <w:t xml:space="preserve"> quá trình nâng hạ và vận chuyển hàng được thực hiện liên tục, không cần thời gian “nghỉ”, dòng hàng hoá thao tác có thể liên tục hoặc gián đoạn. </w:t>
      </w:r>
      <w:r w:rsidRPr="0030461C">
        <w:rPr>
          <w:rFonts w:ascii="Arial" w:hAnsi="Arial" w:cs="Arial"/>
          <w:szCs w:val="24"/>
        </w:rPr>
        <w:t>Ví dụ: các loại băng truyền, Elevator, máy liên hợp...</w:t>
      </w:r>
    </w:p>
    <w:p w:rsidR="00951C5D" w:rsidRPr="0030461C" w:rsidRDefault="00951C5D" w:rsidP="00951C5D">
      <w:pPr>
        <w:spacing w:before="120" w:after="120"/>
        <w:jc w:val="both"/>
        <w:rPr>
          <w:rFonts w:ascii="Arial" w:hAnsi="Arial" w:cs="Arial"/>
          <w:szCs w:val="24"/>
        </w:rPr>
      </w:pPr>
      <w:r w:rsidRPr="0030461C">
        <w:rPr>
          <w:rFonts w:ascii="Arial" w:hAnsi="Arial" w:cs="Arial"/>
          <w:szCs w:val="24"/>
        </w:rPr>
        <w:t>Máy hoạt động hỗn hợp;</w:t>
      </w:r>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de-DE"/>
        </w:rPr>
      </w:pPr>
      <w:r w:rsidRPr="00951C5D">
        <w:rPr>
          <w:rFonts w:ascii="Arial" w:eastAsia="Times New Roman" w:hAnsi="Arial" w:cs="Arial"/>
          <w:b/>
          <w:bCs/>
          <w:iCs/>
          <w:color w:val="000000"/>
          <w:lang w:val="de-DE"/>
        </w:rPr>
        <w:t>Theo phạm vi hoạt động</w:t>
      </w:r>
    </w:p>
    <w:p w:rsidR="00951C5D" w:rsidRPr="00951C5D" w:rsidRDefault="00951C5D" w:rsidP="00951C5D">
      <w:pPr>
        <w:spacing w:before="120" w:after="120"/>
        <w:jc w:val="both"/>
        <w:rPr>
          <w:rFonts w:ascii="Arial" w:hAnsi="Arial" w:cs="Arial"/>
          <w:szCs w:val="24"/>
          <w:lang w:val="de-DE"/>
        </w:rPr>
      </w:pPr>
      <w:r w:rsidRPr="00951C5D">
        <w:rPr>
          <w:rFonts w:ascii="Arial" w:hAnsi="Arial" w:cs="Arial"/>
          <w:szCs w:val="24"/>
          <w:lang w:val="x-none"/>
        </w:rPr>
        <w:t>Máy cố định:</w:t>
      </w:r>
      <w:r w:rsidRPr="00951C5D">
        <w:rPr>
          <w:rFonts w:ascii="Arial" w:hAnsi="Arial" w:cs="Arial"/>
          <w:szCs w:val="24"/>
          <w:lang w:val="de-DE"/>
        </w:rPr>
        <w:t xml:space="preserve"> Máy đ</w:t>
      </w:r>
      <w:r w:rsidRPr="00951C5D">
        <w:rPr>
          <w:rFonts w:ascii="Arial" w:hAnsi="Arial" w:cs="Arial"/>
          <w:szCs w:val="24"/>
          <w:lang w:val="de-DE"/>
        </w:rPr>
        <w:softHyphen/>
        <w:t>ược cố định ở một vị trí, phạm vi hoạt động của máy bị giới hạn trong tầm với của máy, máy không di chuyển đư</w:t>
      </w:r>
      <w:r w:rsidRPr="00951C5D">
        <w:rPr>
          <w:rFonts w:ascii="Arial" w:hAnsi="Arial" w:cs="Arial"/>
          <w:szCs w:val="24"/>
          <w:lang w:val="de-DE"/>
        </w:rPr>
        <w:softHyphen/>
        <w:t>ợc. Vd: cần trục cột buồm...</w:t>
      </w:r>
    </w:p>
    <w:p w:rsidR="00951C5D" w:rsidRPr="00951C5D" w:rsidRDefault="00951C5D" w:rsidP="00951C5D">
      <w:pPr>
        <w:spacing w:before="120" w:after="120"/>
        <w:jc w:val="both"/>
        <w:rPr>
          <w:rFonts w:ascii="Arial" w:hAnsi="Arial" w:cs="Arial"/>
          <w:szCs w:val="24"/>
          <w:lang w:val="de-DE"/>
        </w:rPr>
      </w:pPr>
      <w:r w:rsidRPr="00951C5D">
        <w:rPr>
          <w:rFonts w:ascii="Arial" w:hAnsi="Arial" w:cs="Arial"/>
          <w:szCs w:val="24"/>
          <w:lang w:val="x-none"/>
        </w:rPr>
        <w:t>Máy bán cố định:</w:t>
      </w:r>
      <w:r w:rsidRPr="00951C5D">
        <w:rPr>
          <w:rFonts w:ascii="Arial" w:hAnsi="Arial" w:cs="Arial"/>
          <w:szCs w:val="24"/>
          <w:lang w:val="de-DE"/>
        </w:rPr>
        <w:t xml:space="preserve"> Máy có bộ phận di chuyển, tuy nhiên chỉ hoạt động được trong một phạm vi nhỏ, đư</w:t>
      </w:r>
      <w:r w:rsidRPr="00951C5D">
        <w:rPr>
          <w:rFonts w:ascii="Arial" w:hAnsi="Arial" w:cs="Arial"/>
          <w:szCs w:val="24"/>
          <w:lang w:val="de-DE"/>
        </w:rPr>
        <w:softHyphen/>
        <w:t>ợc giới hạn trư</w:t>
      </w:r>
      <w:r w:rsidRPr="00951C5D">
        <w:rPr>
          <w:rFonts w:ascii="Arial" w:hAnsi="Arial" w:cs="Arial"/>
          <w:szCs w:val="24"/>
          <w:lang w:val="de-DE"/>
        </w:rPr>
        <w:softHyphen/>
        <w:t>ớc. Vd: cần trục cầu, cần trục cổng, cần trục treo tường...</w:t>
      </w:r>
    </w:p>
    <w:p w:rsidR="00951C5D" w:rsidRPr="00951C5D" w:rsidRDefault="00951C5D" w:rsidP="00951C5D">
      <w:pPr>
        <w:spacing w:before="120" w:after="120"/>
        <w:jc w:val="both"/>
        <w:rPr>
          <w:rFonts w:ascii="Arial" w:hAnsi="Arial" w:cs="Arial"/>
          <w:szCs w:val="24"/>
          <w:lang w:val="de-DE"/>
        </w:rPr>
      </w:pPr>
      <w:r w:rsidRPr="00951C5D">
        <w:rPr>
          <w:rFonts w:ascii="Arial" w:hAnsi="Arial" w:cs="Arial"/>
          <w:szCs w:val="24"/>
          <w:lang w:val="x-none"/>
        </w:rPr>
        <w:lastRenderedPageBreak/>
        <w:t>Máy cơ động:</w:t>
      </w:r>
      <w:r w:rsidRPr="00951C5D">
        <w:rPr>
          <w:rFonts w:ascii="Arial" w:hAnsi="Arial" w:cs="Arial"/>
          <w:szCs w:val="24"/>
          <w:lang w:val="de-DE"/>
        </w:rPr>
        <w:t xml:space="preserve"> phạm vi hoạt động của máy không bị giới hạn, máy có thể tự di chuyển với vận tốc khá lớn đi một khoảng cách xa nhờ có động cơ riêng. Vd: cần trục bánh lốp, cần trục bánh sắt, xe nâng...</w:t>
      </w:r>
    </w:p>
    <w:p w:rsidR="00951C5D" w:rsidRPr="00951C5D" w:rsidRDefault="00951C5D" w:rsidP="00951C5D">
      <w:pPr>
        <w:spacing w:before="120" w:after="120"/>
        <w:jc w:val="both"/>
        <w:rPr>
          <w:rFonts w:ascii="Arial" w:hAnsi="Arial" w:cs="Arial"/>
          <w:szCs w:val="24"/>
          <w:lang w:val="de-DE"/>
        </w:rPr>
      </w:pPr>
      <w:r w:rsidRPr="00951C5D">
        <w:rPr>
          <w:rFonts w:ascii="Arial" w:hAnsi="Arial" w:cs="Arial"/>
          <w:szCs w:val="24"/>
          <w:lang w:val="x-none"/>
        </w:rPr>
        <w:t>Máy cố định trên các ph</w:t>
      </w:r>
      <w:r w:rsidRPr="00951C5D">
        <w:rPr>
          <w:rFonts w:ascii="Arial" w:hAnsi="Arial" w:cs="Arial"/>
          <w:szCs w:val="24"/>
          <w:lang w:val="x-none"/>
        </w:rPr>
        <w:softHyphen/>
        <w:t>ơng tiện chuyên chở:</w:t>
      </w:r>
      <w:r w:rsidRPr="00951C5D">
        <w:rPr>
          <w:rFonts w:ascii="Arial" w:hAnsi="Arial" w:cs="Arial"/>
          <w:szCs w:val="24"/>
          <w:lang w:val="de-DE"/>
        </w:rPr>
        <w:t xml:space="preserve"> Máy đ</w:t>
      </w:r>
      <w:r w:rsidRPr="00951C5D">
        <w:rPr>
          <w:rFonts w:ascii="Arial" w:hAnsi="Arial" w:cs="Arial"/>
          <w:szCs w:val="24"/>
          <w:lang w:val="de-DE"/>
        </w:rPr>
        <w:softHyphen/>
        <w:t>ược thiết kế ngay trên ph</w:t>
      </w:r>
      <w:r w:rsidRPr="00951C5D">
        <w:rPr>
          <w:rFonts w:ascii="Arial" w:hAnsi="Arial" w:cs="Arial"/>
          <w:szCs w:val="24"/>
          <w:lang w:val="de-DE"/>
        </w:rPr>
        <w:softHyphen/>
        <w:t>ương tiện chuyên chở như</w:t>
      </w:r>
      <w:r w:rsidRPr="00951C5D">
        <w:rPr>
          <w:rFonts w:ascii="Arial" w:hAnsi="Arial" w:cs="Arial"/>
          <w:szCs w:val="24"/>
          <w:lang w:val="de-DE"/>
        </w:rPr>
        <w:softHyphen/>
        <w:t xml:space="preserve"> ôtô, tàu hoả... dùng để xếp dỡ hàng lên đó mà không cần các thiết bị xếp dỡ khác ở bên ngoài. Vd: cần trục xe con...</w:t>
      </w:r>
    </w:p>
    <w:p w:rsidR="00951C5D" w:rsidRPr="0030461C"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de-DE"/>
        </w:rPr>
      </w:pPr>
      <w:r w:rsidRPr="0030461C">
        <w:rPr>
          <w:rFonts w:ascii="Arial" w:eastAsia="Times New Roman" w:hAnsi="Arial" w:cs="Arial"/>
          <w:b/>
          <w:bCs/>
          <w:iCs/>
          <w:color w:val="000000"/>
          <w:lang w:val="de-DE"/>
        </w:rPr>
        <w:t>Theo loại hàng</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 xml:space="preserve">Máy chuyên thao tác với hàng bao kiện; </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 xml:space="preserve">Máy chuyên thao tác với hàng nặng, quá khổ, quá giới hạn; </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chuyên thao tác với hàng rời;</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đa năng: có thể thao tác cả với hàng rời và hàng bao kiện nhờ thay đổi bộ phận lấy giữ hàng;</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chuyên xếp dỡ hàng lỏng: máy bơm...</w:t>
      </w:r>
    </w:p>
    <w:p w:rsidR="00951C5D" w:rsidRPr="0030461C"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de-DE"/>
        </w:rPr>
      </w:pPr>
      <w:r w:rsidRPr="0030461C">
        <w:rPr>
          <w:rFonts w:ascii="Arial" w:eastAsia="Times New Roman" w:hAnsi="Arial" w:cs="Arial"/>
          <w:b/>
          <w:bCs/>
          <w:iCs/>
          <w:color w:val="000000"/>
          <w:lang w:val="de-DE"/>
        </w:rPr>
        <w:t>Theo chiều di chuyển của hàng</w:t>
      </w:r>
    </w:p>
    <w:p w:rsidR="00951C5D" w:rsidRPr="0030461C" w:rsidRDefault="00951C5D" w:rsidP="00951C5D">
      <w:pPr>
        <w:spacing w:before="120" w:after="120"/>
        <w:jc w:val="both"/>
        <w:rPr>
          <w:rFonts w:ascii="Arial" w:hAnsi="Arial" w:cs="Arial"/>
          <w:szCs w:val="24"/>
          <w:lang w:val="de-DE"/>
        </w:rPr>
      </w:pPr>
      <w:r w:rsidRPr="00951C5D">
        <w:rPr>
          <w:rFonts w:ascii="Arial" w:hAnsi="Arial" w:cs="Arial"/>
          <w:szCs w:val="24"/>
          <w:lang w:val="x-none"/>
        </w:rPr>
        <w:t>Máy vận chuyển hàng:</w:t>
      </w:r>
      <w:r w:rsidRPr="0030461C">
        <w:rPr>
          <w:rFonts w:ascii="Arial" w:hAnsi="Arial" w:cs="Arial"/>
          <w:szCs w:val="24"/>
          <w:lang w:val="de-DE"/>
        </w:rPr>
        <w:t xml:space="preserve"> máy di chuyển hàng theo phư</w:t>
      </w:r>
      <w:r w:rsidRPr="0030461C">
        <w:rPr>
          <w:rFonts w:ascii="Arial" w:hAnsi="Arial" w:cs="Arial"/>
          <w:szCs w:val="24"/>
          <w:lang w:val="de-DE"/>
        </w:rPr>
        <w:softHyphen/>
        <w:t>ơng nằm ngang hoặc nghiêng ngang ( vd: băng truyền, thiết bị khí nén...);</w:t>
      </w:r>
    </w:p>
    <w:p w:rsidR="00951C5D" w:rsidRPr="0030461C" w:rsidRDefault="00951C5D" w:rsidP="00951C5D">
      <w:pPr>
        <w:spacing w:before="120" w:after="120"/>
        <w:jc w:val="both"/>
        <w:rPr>
          <w:rFonts w:ascii="Arial" w:hAnsi="Arial" w:cs="Arial"/>
          <w:szCs w:val="24"/>
          <w:lang w:val="de-DE"/>
        </w:rPr>
      </w:pPr>
      <w:r w:rsidRPr="00951C5D">
        <w:rPr>
          <w:rFonts w:ascii="Arial" w:hAnsi="Arial" w:cs="Arial"/>
          <w:szCs w:val="24"/>
          <w:lang w:val="x-none"/>
        </w:rPr>
        <w:t>Máy nâng hạ hàng</w:t>
      </w:r>
      <w:r w:rsidRPr="00951C5D">
        <w:rPr>
          <w:rFonts w:ascii="Arial" w:hAnsi="Arial" w:cs="Arial"/>
          <w:i/>
          <w:szCs w:val="24"/>
          <w:lang w:val="x-none"/>
        </w:rPr>
        <w:t>:</w:t>
      </w:r>
      <w:r w:rsidRPr="0030461C">
        <w:rPr>
          <w:rFonts w:ascii="Arial" w:hAnsi="Arial" w:cs="Arial"/>
          <w:szCs w:val="24"/>
          <w:lang w:val="de-DE"/>
        </w:rPr>
        <w:t xml:space="preserve"> máy di chuển hàng theo ph</w:t>
      </w:r>
      <w:r w:rsidRPr="0030461C">
        <w:rPr>
          <w:rFonts w:ascii="Arial" w:hAnsi="Arial" w:cs="Arial"/>
          <w:szCs w:val="24"/>
          <w:lang w:val="de-DE"/>
        </w:rPr>
        <w:softHyphen/>
        <w:t>ương thẳng đứng hoặc nghiêng đứng ( vd: elevator, kích...);</w:t>
      </w:r>
    </w:p>
    <w:p w:rsidR="00951C5D" w:rsidRPr="0030461C" w:rsidRDefault="00951C5D" w:rsidP="00951C5D">
      <w:pPr>
        <w:spacing w:before="120" w:after="120"/>
        <w:jc w:val="both"/>
        <w:rPr>
          <w:rFonts w:ascii="Arial" w:hAnsi="Arial" w:cs="Arial"/>
          <w:szCs w:val="24"/>
          <w:lang w:val="de-DE"/>
        </w:rPr>
      </w:pPr>
      <w:r w:rsidRPr="00951C5D">
        <w:rPr>
          <w:rFonts w:ascii="Arial" w:hAnsi="Arial" w:cs="Arial"/>
          <w:szCs w:val="24"/>
          <w:lang w:val="x-none"/>
        </w:rPr>
        <w:t>Máy nâng hạ và vận chuyển:</w:t>
      </w:r>
      <w:r w:rsidRPr="0030461C">
        <w:rPr>
          <w:rFonts w:ascii="Arial" w:hAnsi="Arial" w:cs="Arial"/>
          <w:szCs w:val="24"/>
          <w:lang w:val="de-DE"/>
        </w:rPr>
        <w:t xml:space="preserve"> vừa nâng hạ vừa vận chuyển hàng theo phu</w:t>
      </w:r>
      <w:r w:rsidRPr="0030461C">
        <w:rPr>
          <w:rFonts w:ascii="Arial" w:hAnsi="Arial" w:cs="Arial"/>
          <w:szCs w:val="24"/>
          <w:lang w:val="de-DE"/>
        </w:rPr>
        <w:softHyphen/>
        <w:t>ơng ngang và ph</w:t>
      </w:r>
      <w:r w:rsidRPr="0030461C">
        <w:rPr>
          <w:rFonts w:ascii="Arial" w:hAnsi="Arial" w:cs="Arial"/>
          <w:szCs w:val="24"/>
          <w:lang w:val="de-DE"/>
        </w:rPr>
        <w:softHyphen/>
        <w:t>uơng thẳng đứng. (vd: xe nâng, cần trục, máy xúc...);</w:t>
      </w:r>
    </w:p>
    <w:p w:rsidR="00951C5D" w:rsidRPr="0030461C"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de-DE"/>
        </w:rPr>
      </w:pPr>
      <w:r w:rsidRPr="0030461C">
        <w:rPr>
          <w:rFonts w:ascii="Arial" w:eastAsia="Times New Roman" w:hAnsi="Arial" w:cs="Arial"/>
          <w:b/>
          <w:bCs/>
          <w:iCs/>
          <w:color w:val="000000"/>
          <w:lang w:val="de-DE"/>
        </w:rPr>
        <w:t>Theo loại thao tác trên hoá trư</w:t>
      </w:r>
      <w:r w:rsidRPr="0030461C">
        <w:rPr>
          <w:rFonts w:ascii="Arial" w:eastAsia="Times New Roman" w:hAnsi="Arial" w:cs="Arial"/>
          <w:b/>
          <w:bCs/>
          <w:iCs/>
          <w:color w:val="000000"/>
          <w:lang w:val="de-DE"/>
        </w:rPr>
        <w:softHyphen/>
        <w:t>ờng</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chuyên dỡ hàng từ phư</w:t>
      </w:r>
      <w:r w:rsidRPr="0030461C">
        <w:rPr>
          <w:rFonts w:ascii="Arial" w:hAnsi="Arial" w:cs="Arial"/>
          <w:szCs w:val="24"/>
          <w:lang w:val="de-DE"/>
        </w:rPr>
        <w:softHyphen/>
        <w:t>ơng tiện vận chuyển:</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chuyên xếp hàng lên ph</w:t>
      </w:r>
      <w:r w:rsidRPr="0030461C">
        <w:rPr>
          <w:rFonts w:ascii="Arial" w:hAnsi="Arial" w:cs="Arial"/>
          <w:szCs w:val="24"/>
          <w:lang w:val="de-DE"/>
        </w:rPr>
        <w:softHyphen/>
        <w:t>ương tiện vận chuyển:</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chuyên dùng để thao tác trong hoá tr</w:t>
      </w:r>
      <w:r w:rsidRPr="0030461C">
        <w:rPr>
          <w:rFonts w:ascii="Arial" w:hAnsi="Arial" w:cs="Arial"/>
          <w:szCs w:val="24"/>
          <w:lang w:val="de-DE"/>
        </w:rPr>
        <w:softHyphen/>
        <w:t>ường: chất đống hàng, xếp hàng, đóng gói và dỡ gói hàng...)</w:t>
      </w:r>
    </w:p>
    <w:p w:rsidR="00951C5D" w:rsidRPr="0030461C"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de-DE"/>
        </w:rPr>
      </w:pPr>
      <w:r w:rsidRPr="0030461C">
        <w:rPr>
          <w:rFonts w:ascii="Arial" w:eastAsia="Times New Roman" w:hAnsi="Arial" w:cs="Arial"/>
          <w:b/>
          <w:bCs/>
          <w:iCs/>
          <w:color w:val="000000"/>
          <w:lang w:val="de-DE"/>
        </w:rPr>
        <w:t>Theo động cơ truyền động</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đ</w:t>
      </w:r>
      <w:r w:rsidRPr="0030461C">
        <w:rPr>
          <w:rFonts w:ascii="Arial" w:hAnsi="Arial" w:cs="Arial"/>
          <w:szCs w:val="24"/>
          <w:lang w:val="de-DE"/>
        </w:rPr>
        <w:softHyphen/>
        <w:t>ược truyền động bằng động cơ điện</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đ</w:t>
      </w:r>
      <w:r w:rsidRPr="0030461C">
        <w:rPr>
          <w:rFonts w:ascii="Arial" w:hAnsi="Arial" w:cs="Arial"/>
          <w:szCs w:val="24"/>
          <w:lang w:val="de-DE"/>
        </w:rPr>
        <w:softHyphen/>
        <w:t>ược truyền động bằng động cơ đốt trong</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Máy đ</w:t>
      </w:r>
      <w:r w:rsidRPr="0030461C">
        <w:rPr>
          <w:rFonts w:ascii="Arial" w:hAnsi="Arial" w:cs="Arial"/>
          <w:szCs w:val="24"/>
          <w:lang w:val="de-DE"/>
        </w:rPr>
        <w:softHyphen/>
        <w:t>ược truyền động bằng động cơ hỗn hợp.</w:t>
      </w:r>
    </w:p>
    <w:p w:rsidR="00951C5D" w:rsidRPr="0030461C"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lang w:val="de-DE"/>
        </w:rPr>
      </w:pPr>
      <w:bookmarkStart w:id="637" w:name="_Toc419793709"/>
      <w:bookmarkStart w:id="638" w:name="_Toc431858063"/>
      <w:bookmarkStart w:id="639" w:name="_Toc436381420"/>
      <w:bookmarkStart w:id="640" w:name="_Toc437008011"/>
      <w:bookmarkStart w:id="641" w:name="_Toc437015802"/>
      <w:bookmarkStart w:id="642" w:name="_Toc438722571"/>
      <w:r w:rsidRPr="0030461C">
        <w:rPr>
          <w:rFonts w:ascii="Arial" w:eastAsia="Times New Roman" w:hAnsi="Arial" w:cs="Arial"/>
          <w:bCs/>
          <w:lang w:val="de-DE"/>
        </w:rPr>
        <w:t>Yêu cầu lựa chọn máy xếp dỡ (MXD)</w:t>
      </w:r>
      <w:bookmarkEnd w:id="637"/>
      <w:bookmarkEnd w:id="638"/>
      <w:bookmarkEnd w:id="639"/>
      <w:bookmarkEnd w:id="640"/>
      <w:bookmarkEnd w:id="641"/>
      <w:bookmarkEnd w:id="642"/>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 xml:space="preserve">MXD phải phù hợp với loại hàng thao tác: </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6"/>
          <w:lang w:val="de-DE"/>
        </w:rPr>
      </w:pPr>
      <w:r w:rsidRPr="0030461C">
        <w:rPr>
          <w:rFonts w:ascii="Arial" w:hAnsi="Arial" w:cs="Arial"/>
          <w:szCs w:val="26"/>
          <w:lang w:val="de-DE"/>
        </w:rPr>
        <w:t>Phù hợp với thiết bị lấy giữ hàng.</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6"/>
          <w:lang w:val="de-DE"/>
        </w:rPr>
      </w:pPr>
      <w:r w:rsidRPr="0030461C">
        <w:rPr>
          <w:rFonts w:ascii="Arial" w:hAnsi="Arial" w:cs="Arial"/>
          <w:szCs w:val="26"/>
          <w:lang w:val="de-DE"/>
        </w:rPr>
        <w:t>Phù hợp về nâng trọng của máy xếp dỡ.</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6"/>
          <w:lang w:val="de-DE"/>
        </w:rPr>
      </w:pPr>
      <w:r w:rsidRPr="0030461C">
        <w:rPr>
          <w:rFonts w:ascii="Arial" w:hAnsi="Arial" w:cs="Arial"/>
          <w:szCs w:val="26"/>
          <w:lang w:val="de-DE"/>
        </w:rPr>
        <w:t>Độ cao nâng hàng và kích th</w:t>
      </w:r>
      <w:r w:rsidRPr="0030461C">
        <w:rPr>
          <w:rFonts w:ascii="Arial" w:hAnsi="Arial" w:cs="Arial"/>
          <w:szCs w:val="26"/>
          <w:lang w:val="de-DE"/>
        </w:rPr>
        <w:softHyphen/>
        <w:t>ước hàng hoá.</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MXD phải phù hợp với điều kiện địa hình thao tác:</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6"/>
          <w:lang w:val="de-DE"/>
        </w:rPr>
      </w:pPr>
      <w:r w:rsidRPr="0030461C">
        <w:rPr>
          <w:rFonts w:ascii="Arial" w:hAnsi="Arial" w:cs="Arial"/>
          <w:szCs w:val="26"/>
          <w:lang w:val="de-DE"/>
        </w:rPr>
        <w:t>C</w:t>
      </w:r>
      <w:r w:rsidRPr="0030461C">
        <w:rPr>
          <w:rFonts w:ascii="Arial" w:hAnsi="Arial" w:cs="Arial"/>
          <w:szCs w:val="26"/>
          <w:lang w:val="de-DE"/>
        </w:rPr>
        <w:softHyphen/>
        <w:t>ường độ chịu lực của bề mặt kho bãi.</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6"/>
          <w:lang w:val="de-DE"/>
        </w:rPr>
      </w:pPr>
      <w:r w:rsidRPr="0030461C">
        <w:rPr>
          <w:rFonts w:ascii="Arial" w:hAnsi="Arial" w:cs="Arial"/>
          <w:szCs w:val="26"/>
          <w:lang w:val="de-DE"/>
        </w:rPr>
        <w:t>Phù hợp với kích thư</w:t>
      </w:r>
      <w:r w:rsidRPr="0030461C">
        <w:rPr>
          <w:rFonts w:ascii="Arial" w:hAnsi="Arial" w:cs="Arial"/>
          <w:szCs w:val="26"/>
          <w:lang w:val="de-DE"/>
        </w:rPr>
        <w:softHyphen/>
        <w:t>ớc cho phép tác nghiệp.</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4"/>
          <w:lang w:val="de-DE"/>
        </w:rPr>
      </w:pPr>
      <w:r w:rsidRPr="0030461C">
        <w:rPr>
          <w:rFonts w:ascii="Arial" w:hAnsi="Arial" w:cs="Arial"/>
          <w:szCs w:val="24"/>
          <w:lang w:val="de-DE"/>
        </w:rPr>
        <w:lastRenderedPageBreak/>
        <w:t>Phù hợp về khả năng di chuyển tự do khi mang hàng.</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MXD phải phù hợp với ph</w:t>
      </w:r>
      <w:r w:rsidRPr="0030461C">
        <w:rPr>
          <w:rFonts w:ascii="Arial" w:hAnsi="Arial" w:cs="Arial"/>
          <w:szCs w:val="24"/>
          <w:lang w:val="de-DE"/>
        </w:rPr>
        <w:softHyphen/>
        <w:t>ương tiện vận tải:</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4"/>
          <w:lang w:val="de-DE"/>
        </w:rPr>
      </w:pPr>
      <w:r w:rsidRPr="0030461C">
        <w:rPr>
          <w:rFonts w:ascii="Arial" w:hAnsi="Arial" w:cs="Arial"/>
          <w:szCs w:val="24"/>
          <w:lang w:val="de-DE"/>
        </w:rPr>
        <w:t>Phù hợp với đặc điểm cấu tạo của ph</w:t>
      </w:r>
      <w:r w:rsidRPr="0030461C">
        <w:rPr>
          <w:rFonts w:ascii="Arial" w:hAnsi="Arial" w:cs="Arial"/>
          <w:szCs w:val="24"/>
          <w:lang w:val="de-DE"/>
        </w:rPr>
        <w:softHyphen/>
        <w:t>ương tiện vận tải.</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4"/>
          <w:lang w:val="de-DE"/>
        </w:rPr>
      </w:pPr>
      <w:r w:rsidRPr="0030461C">
        <w:rPr>
          <w:rFonts w:ascii="Arial" w:hAnsi="Arial" w:cs="Arial"/>
          <w:szCs w:val="24"/>
          <w:lang w:val="de-DE"/>
        </w:rPr>
        <w:t>Phù hợp với năng lực chuyên chở.</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Khi lựa chọn MXD phải đảm bảo hoàn thành tốt nhiệm vụ chuyên chở:</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4"/>
          <w:lang w:val="de-DE"/>
        </w:rPr>
      </w:pPr>
      <w:r w:rsidRPr="0030461C">
        <w:rPr>
          <w:rFonts w:ascii="Arial" w:hAnsi="Arial" w:cs="Arial"/>
          <w:szCs w:val="24"/>
          <w:lang w:val="de-DE"/>
        </w:rPr>
        <w:t>Tác nghiệp hết hàng trong thời gian quy định với độ an toàn cao.</w:t>
      </w:r>
    </w:p>
    <w:p w:rsidR="00951C5D" w:rsidRPr="0030461C" w:rsidRDefault="00951C5D" w:rsidP="00951C5D">
      <w:pPr>
        <w:widowControl w:val="0"/>
        <w:numPr>
          <w:ilvl w:val="0"/>
          <w:numId w:val="6"/>
        </w:numPr>
        <w:spacing w:before="120" w:after="120" w:line="312" w:lineRule="auto"/>
        <w:contextualSpacing/>
        <w:jc w:val="both"/>
        <w:rPr>
          <w:rFonts w:ascii="Arial" w:hAnsi="Arial" w:cs="Arial"/>
          <w:szCs w:val="24"/>
          <w:lang w:val="de-DE"/>
        </w:rPr>
      </w:pPr>
      <w:r w:rsidRPr="0030461C">
        <w:rPr>
          <w:rFonts w:ascii="Arial" w:hAnsi="Arial" w:cs="Arial"/>
          <w:szCs w:val="24"/>
          <w:lang w:val="de-DE"/>
        </w:rPr>
        <w:t>Phải phù hợp với yêu cầu tác nghiệp.</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MXD phù hợp với khả năng cung cấp nhiên liệu tại chỗ.</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Phải đảm bảo điều kiện vệ sinh môi trư</w:t>
      </w:r>
      <w:r w:rsidRPr="0030461C">
        <w:rPr>
          <w:rFonts w:ascii="Arial" w:hAnsi="Arial" w:cs="Arial"/>
          <w:szCs w:val="24"/>
          <w:lang w:val="de-DE"/>
        </w:rPr>
        <w:softHyphen/>
        <w:t>ờng, giảm tỉ lệ hoa hụt hàng hoá.</w:t>
      </w:r>
    </w:p>
    <w:p w:rsidR="00951C5D" w:rsidRPr="0030461C" w:rsidRDefault="00951C5D" w:rsidP="00951C5D">
      <w:pPr>
        <w:spacing w:before="120" w:after="120"/>
        <w:jc w:val="both"/>
        <w:rPr>
          <w:rFonts w:ascii="Arial" w:hAnsi="Arial" w:cs="Arial"/>
          <w:szCs w:val="24"/>
          <w:lang w:val="de-DE"/>
        </w:rPr>
      </w:pPr>
      <w:r w:rsidRPr="0030461C">
        <w:rPr>
          <w:rFonts w:ascii="Arial" w:hAnsi="Arial" w:cs="Arial"/>
          <w:szCs w:val="24"/>
          <w:lang w:val="de-DE"/>
        </w:rPr>
        <w:t>Đảm bảo hiệu quả kinh tế.</w:t>
      </w:r>
    </w:p>
    <w:p w:rsidR="00951C5D" w:rsidRPr="0030461C" w:rsidRDefault="00951C5D" w:rsidP="00951C5D">
      <w:pPr>
        <w:keepNext/>
        <w:keepLines/>
        <w:numPr>
          <w:ilvl w:val="2"/>
          <w:numId w:val="0"/>
        </w:numPr>
        <w:spacing w:before="120" w:after="120" w:line="312" w:lineRule="auto"/>
        <w:ind w:left="720" w:hanging="720"/>
        <w:jc w:val="both"/>
        <w:outlineLvl w:val="2"/>
        <w:rPr>
          <w:rFonts w:ascii="Arial" w:eastAsia="Times New Roman" w:hAnsi="Arial" w:cs="Arial"/>
          <w:bCs/>
          <w:lang w:val="de-DE"/>
        </w:rPr>
      </w:pPr>
      <w:bookmarkStart w:id="643" w:name="_Toc419793710"/>
      <w:bookmarkStart w:id="644" w:name="_Toc431858064"/>
      <w:bookmarkStart w:id="645" w:name="_Toc436381421"/>
      <w:bookmarkStart w:id="646" w:name="_Toc437008012"/>
      <w:bookmarkStart w:id="647" w:name="_Toc437015803"/>
      <w:bookmarkStart w:id="648" w:name="_Toc438722572"/>
      <w:r w:rsidRPr="0030461C">
        <w:rPr>
          <w:rFonts w:ascii="Arial" w:eastAsia="Times New Roman" w:hAnsi="Arial" w:cs="Arial"/>
          <w:bCs/>
          <w:lang w:val="de-DE"/>
        </w:rPr>
        <w:t>Một số loại thiết bị thường sử dụng</w:t>
      </w:r>
      <w:bookmarkEnd w:id="643"/>
      <w:bookmarkEnd w:id="644"/>
      <w:bookmarkEnd w:id="645"/>
      <w:bookmarkEnd w:id="646"/>
      <w:bookmarkEnd w:id="647"/>
      <w:bookmarkEnd w:id="648"/>
    </w:p>
    <w:p w:rsidR="00951C5D" w:rsidRPr="0030461C"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de-DE"/>
        </w:rPr>
      </w:pPr>
      <w:r w:rsidRPr="0030461C">
        <w:rPr>
          <w:rFonts w:ascii="Arial" w:eastAsia="Times New Roman" w:hAnsi="Arial" w:cs="Arial"/>
          <w:b/>
          <w:bCs/>
          <w:iCs/>
          <w:color w:val="000000"/>
          <w:lang w:val="de-DE"/>
        </w:rPr>
        <w:t>Xe nâng hàng</w:t>
      </w:r>
      <w:bookmarkEnd w:id="622"/>
      <w:r w:rsidRPr="0030461C">
        <w:rPr>
          <w:rFonts w:ascii="Arial" w:eastAsia="Times New Roman" w:hAnsi="Arial" w:cs="Arial"/>
          <w:b/>
          <w:bCs/>
          <w:iCs/>
          <w:color w:val="000000"/>
          <w:lang w:val="de-DE"/>
        </w:rPr>
        <w:t xml:space="preserve"> </w:t>
      </w:r>
    </w:p>
    <w:p w:rsidR="00951C5D" w:rsidRPr="0030461C" w:rsidRDefault="00951C5D" w:rsidP="00951C5D">
      <w:pPr>
        <w:widowControl w:val="0"/>
        <w:spacing w:before="120" w:after="120" w:line="312" w:lineRule="auto"/>
        <w:jc w:val="both"/>
        <w:rPr>
          <w:rFonts w:ascii="Arial" w:hAnsi="Arial" w:cs="Arial"/>
          <w:szCs w:val="26"/>
          <w:lang w:val="de-DE"/>
        </w:rPr>
      </w:pPr>
      <w:r w:rsidRPr="0030461C">
        <w:rPr>
          <w:rFonts w:ascii="Arial" w:hAnsi="Arial" w:cs="Arial"/>
          <w:szCs w:val="26"/>
          <w:lang w:val="de-DE"/>
        </w:rPr>
        <w:t>Là loại thiết bị cơ giới xếp dỡ hoàn chỉnh dùng để nâng hạ và vận chuyển hàng trong kho bãi cũng như trên phương tiện vận chuyển.</w:t>
      </w:r>
    </w:p>
    <w:p w:rsidR="00951C5D" w:rsidRPr="00951C5D" w:rsidRDefault="00951C5D" w:rsidP="00951C5D">
      <w:pPr>
        <w:widowControl w:val="0"/>
        <w:spacing w:before="120" w:after="120" w:line="312" w:lineRule="auto"/>
        <w:jc w:val="both"/>
        <w:rPr>
          <w:rFonts w:ascii="Arial" w:hAnsi="Arial" w:cs="Arial"/>
          <w:szCs w:val="26"/>
          <w:lang w:val="pt-BR"/>
        </w:rPr>
      </w:pPr>
      <w:r w:rsidRPr="00951C5D">
        <w:rPr>
          <w:rFonts w:ascii="Arial" w:hAnsi="Arial" w:cs="Arial"/>
          <w:szCs w:val="26"/>
          <w:lang w:val="pt-BR"/>
        </w:rPr>
        <w:t>Gồm các loại sau:</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szCs w:val="26"/>
          <w:lang w:val="pt-BR"/>
        </w:rPr>
      </w:pPr>
      <w:r w:rsidRPr="00951C5D">
        <w:rPr>
          <w:rFonts w:ascii="Arial" w:hAnsi="Arial" w:cs="Arial"/>
          <w:szCs w:val="26"/>
          <w:lang w:val="pt-BR"/>
        </w:rPr>
        <w:t>Theo nguồn động lực:</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4"/>
          <w:lang w:val="pt-BR"/>
        </w:rPr>
      </w:pPr>
      <w:r w:rsidRPr="00951C5D">
        <w:rPr>
          <w:rFonts w:ascii="Arial" w:hAnsi="Arial" w:cs="Arial"/>
          <w:szCs w:val="24"/>
          <w:lang w:val="pt-BR"/>
        </w:rPr>
        <w:t>Xe nâng hàng chạy bằng động cơ điện một chiều(sử dụng ắc quy), có nâng trọng nhỏ (1-2 T).</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4"/>
          <w:lang w:val="pt-BR"/>
        </w:rPr>
      </w:pPr>
      <w:r w:rsidRPr="00951C5D">
        <w:rPr>
          <w:rFonts w:ascii="Arial" w:hAnsi="Arial" w:cs="Arial"/>
          <w:szCs w:val="24"/>
          <w:lang w:val="pt-BR"/>
        </w:rPr>
        <w:t>Xe nâng hàng chạy bằng động cơ đốt trong có nâng trọng lớn (30 T)</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szCs w:val="26"/>
          <w:lang w:val="pt-BR"/>
        </w:rPr>
      </w:pPr>
      <w:r w:rsidRPr="00951C5D">
        <w:rPr>
          <w:rFonts w:ascii="Arial" w:hAnsi="Arial" w:cs="Arial"/>
          <w:szCs w:val="26"/>
          <w:lang w:val="pt-BR"/>
        </w:rPr>
        <w:t>Theo bộ phận di chuyển:</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4"/>
          <w:lang w:val="pt-BR"/>
        </w:rPr>
      </w:pPr>
      <w:r w:rsidRPr="00951C5D">
        <w:rPr>
          <w:rFonts w:ascii="Arial" w:hAnsi="Arial" w:cs="Arial"/>
          <w:szCs w:val="24"/>
          <w:lang w:val="pt-BR"/>
        </w:rPr>
        <w:t>Bánh hơi: yêu cầu mặt kho bãi phẳng.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4"/>
          <w:lang w:val="pt-BR"/>
        </w:rPr>
      </w:pPr>
      <w:r w:rsidRPr="00951C5D">
        <w:rPr>
          <w:rFonts w:ascii="Arial" w:hAnsi="Arial" w:cs="Arial"/>
          <w:szCs w:val="24"/>
          <w:lang w:val="pt-BR"/>
        </w:rPr>
        <w:t>Bánh xích: ổn định hơn và hoạt động trên mọi địa hình.</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szCs w:val="26"/>
          <w:lang w:val="pt-BR"/>
        </w:rPr>
      </w:pPr>
      <w:r w:rsidRPr="00951C5D">
        <w:rPr>
          <w:rFonts w:ascii="Arial" w:hAnsi="Arial" w:cs="Arial"/>
          <w:szCs w:val="26"/>
          <w:lang w:val="pt-BR"/>
        </w:rPr>
        <w:t xml:space="preserve">Theo bộ phận lấy giữ hàng: </w:t>
      </w:r>
    </w:p>
    <w:p w:rsidR="00951C5D" w:rsidRPr="00951C5D" w:rsidRDefault="00951C5D" w:rsidP="00951C5D">
      <w:pPr>
        <w:widowControl w:val="0"/>
        <w:spacing w:before="120" w:after="120" w:line="312" w:lineRule="auto"/>
        <w:jc w:val="both"/>
        <w:rPr>
          <w:rFonts w:ascii="Arial" w:hAnsi="Arial" w:cs="Arial"/>
          <w:szCs w:val="26"/>
          <w:lang w:val="pt-BR"/>
        </w:rPr>
      </w:pPr>
      <w:r w:rsidRPr="00951C5D">
        <w:rPr>
          <w:rFonts w:ascii="Arial" w:hAnsi="Arial" w:cs="Arial"/>
          <w:szCs w:val="26"/>
          <w:lang w:val="pt-BR"/>
        </w:rPr>
        <w:t>Xe nâng được trang bị các bộ phận công tác có thể thay đổi được: lưỡi/càng nâng, gầu ngoạm, móc, cần nâng có hoặc không có ròng rọc (để thay đổi các bộ phận này cần từ 10 – 30 phút).</w:t>
      </w:r>
    </w:p>
    <w:p w:rsidR="00951C5D" w:rsidRPr="00951C5D" w:rsidRDefault="00951C5D" w:rsidP="00951C5D">
      <w:pPr>
        <w:widowControl w:val="0"/>
        <w:spacing w:before="120" w:after="120" w:line="312" w:lineRule="auto"/>
        <w:jc w:val="both"/>
        <w:rPr>
          <w:rFonts w:ascii="Arial" w:hAnsi="Arial" w:cs="Arial"/>
          <w:szCs w:val="26"/>
          <w:lang w:val="pt-BR"/>
        </w:rPr>
      </w:pPr>
      <w:r w:rsidRPr="00951C5D">
        <w:rPr>
          <w:rFonts w:ascii="Arial" w:hAnsi="Arial" w:cs="Arial"/>
          <w:szCs w:val="26"/>
          <w:lang w:val="pt-BR"/>
        </w:rPr>
        <w:t>Một số thông số của xe nâng hàng có thể hoạt động trong công-ten-nơ tiêu chuẩn chung ISO 1496/1</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Tải trọng cầu trước: (xe + hàng hóa): Không quá 5460 kg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Diện tích tiếp xúc trên một bánh: không nhỏ hơn 142 cm</w:t>
      </w:r>
      <w:r w:rsidRPr="00951C5D">
        <w:rPr>
          <w:rFonts w:ascii="Arial" w:hAnsi="Arial" w:cs="Arial"/>
          <w:szCs w:val="26"/>
          <w:vertAlign w:val="superscript"/>
          <w:lang w:val="pt-BR"/>
        </w:rPr>
        <w:t>2</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Độ rộng của lốp: không nhỏ hơn 18 cm</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Khoảng cách giữa hai bánh trên cùng một trục: không nhỏ hơn 76 cm</w:t>
      </w:r>
    </w:p>
    <w:p w:rsidR="00951C5D" w:rsidRPr="00951C5D" w:rsidRDefault="00951C5D" w:rsidP="00951C5D">
      <w:pPr>
        <w:widowControl w:val="0"/>
        <w:spacing w:before="120" w:after="120" w:line="312" w:lineRule="auto"/>
        <w:contextualSpacing/>
        <w:rPr>
          <w:rFonts w:ascii="Arial" w:hAnsi="Arial" w:cs="Arial"/>
          <w:szCs w:val="26"/>
        </w:rPr>
      </w:pPr>
      <w:r w:rsidRPr="00951C5D">
        <w:rPr>
          <w:rFonts w:ascii="Arial" w:hAnsi="Arial" w:cs="Arial"/>
          <w:noProof/>
        </w:rPr>
        <w:lastRenderedPageBreak/>
        <w:drawing>
          <wp:inline distT="0" distB="0" distL="0" distR="0" wp14:anchorId="376914F6" wp14:editId="5555F49D">
            <wp:extent cx="2030680" cy="1353787"/>
            <wp:effectExtent l="0" t="0" r="8255" b="0"/>
            <wp:docPr id="69" name="Picture 69" descr="http://xenangdongdo.com/images/stores/2014/06/20/0-xenangha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enangdongdo.com/images/stores/2014/06/20/0-xenanghang0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53214" cy="1368810"/>
                    </a:xfrm>
                    <a:prstGeom prst="rect">
                      <a:avLst/>
                    </a:prstGeom>
                    <a:noFill/>
                    <a:ln>
                      <a:noFill/>
                    </a:ln>
                  </pic:spPr>
                </pic:pic>
              </a:graphicData>
            </a:graphic>
          </wp:inline>
        </w:drawing>
      </w:r>
      <w:r w:rsidRPr="00951C5D">
        <w:rPr>
          <w:rFonts w:ascii="Arial" w:hAnsi="Arial" w:cs="Arial"/>
          <w:noProof/>
          <w:szCs w:val="26"/>
        </w:rPr>
        <w:drawing>
          <wp:inline distT="0" distB="0" distL="0" distR="0" wp14:anchorId="5D95FD4E" wp14:editId="5E23841B">
            <wp:extent cx="3673366" cy="1815398"/>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1375" cy="1834182"/>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26"/>
          <w:lang w:val="en-GB"/>
        </w:rPr>
      </w:pPr>
      <w:bookmarkStart w:id="649" w:name="_Toc431858265"/>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3</w:t>
      </w:r>
      <w:r w:rsidRPr="00951C5D">
        <w:rPr>
          <w:rFonts w:ascii="Arial" w:hAnsi="Arial" w:cs="Arial"/>
          <w:b/>
          <w:bCs/>
          <w:szCs w:val="18"/>
          <w:lang w:val="en-GB"/>
        </w:rPr>
        <w:fldChar w:fldCharType="end"/>
      </w:r>
      <w:r w:rsidRPr="00951C5D">
        <w:rPr>
          <w:rFonts w:ascii="Arial" w:hAnsi="Arial" w:cs="Arial"/>
          <w:b/>
          <w:bCs/>
          <w:szCs w:val="26"/>
          <w:lang w:val="en-GB"/>
        </w:rPr>
        <w:t xml:space="preserve"> Xe nâng hàng</w:t>
      </w:r>
      <w:bookmarkEnd w:id="649"/>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en-GB"/>
        </w:rPr>
      </w:pPr>
      <w:r w:rsidRPr="00951C5D">
        <w:rPr>
          <w:rFonts w:ascii="Arial" w:eastAsia="Times New Roman" w:hAnsi="Arial" w:cs="Arial"/>
          <w:b/>
          <w:bCs/>
          <w:iCs/>
          <w:color w:val="000000"/>
          <w:lang w:val="en-GB"/>
        </w:rPr>
        <w:t>Xe nâng hàng thủ công</w:t>
      </w:r>
    </w:p>
    <w:p w:rsidR="00951C5D" w:rsidRPr="00951C5D" w:rsidRDefault="00951C5D" w:rsidP="00951C5D">
      <w:pPr>
        <w:jc w:val="both"/>
        <w:rPr>
          <w:rFonts w:ascii="Arial" w:hAnsi="Arial" w:cs="Arial"/>
          <w:lang w:val="en-GB"/>
        </w:rPr>
      </w:pPr>
      <w:r w:rsidRPr="00951C5D">
        <w:rPr>
          <w:rFonts w:ascii="Arial" w:hAnsi="Arial" w:cs="Arial"/>
          <w:lang w:val="en-GB"/>
        </w:rPr>
        <w:t xml:space="preserve">Đây là những thiết bị giống như kích nâng hàng được trình bày bên dưới, nhưng được gắn thêm bánh xe thuận tiện cho việc di chuyển hàng từ vị trí này qua vị trí khác để nâng hàng lên. Thường áp dụng cho hàng bao kiện, hàng dạng tấm, hàng rời đóng trên mâm hàng.  </w:t>
      </w:r>
    </w:p>
    <w:p w:rsidR="00951C5D" w:rsidRPr="00951C5D" w:rsidRDefault="00951C5D" w:rsidP="00951C5D">
      <w:pPr>
        <w:jc w:val="center"/>
        <w:rPr>
          <w:rFonts w:ascii="Arial" w:hAnsi="Arial" w:cs="Arial"/>
          <w:lang w:val="en-GB"/>
        </w:rPr>
      </w:pPr>
      <w:r w:rsidRPr="00951C5D">
        <w:rPr>
          <w:rFonts w:ascii="Arial" w:hAnsi="Arial" w:cs="Arial"/>
          <w:noProof/>
        </w:rPr>
        <w:drawing>
          <wp:inline distT="0" distB="0" distL="0" distR="0" wp14:anchorId="138FF9CB" wp14:editId="156EAF80">
            <wp:extent cx="1860331" cy="1860331"/>
            <wp:effectExtent l="0" t="0" r="6985" b="6985"/>
            <wp:docPr id="77" name="Picture 77" descr="http://enbac10.vcmedia.vn/thumb/280_280/up_new/2011/11/02/item/444/444416/20111102211312_hinh__xe_n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bac10.vcmedia.vn/thumb/280_280/up_new/2011/11/02/item/444/444416/20111102211312_hinh__xe_nang.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7345" cy="1877345"/>
                    </a:xfrm>
                    <a:prstGeom prst="rect">
                      <a:avLst/>
                    </a:prstGeom>
                    <a:noFill/>
                    <a:ln>
                      <a:noFill/>
                    </a:ln>
                  </pic:spPr>
                </pic:pic>
              </a:graphicData>
            </a:graphic>
          </wp:inline>
        </w:drawing>
      </w:r>
      <w:r w:rsidRPr="00951C5D">
        <w:rPr>
          <w:rFonts w:ascii="Arial" w:hAnsi="Arial" w:cs="Arial"/>
          <w:lang w:val="en-GB"/>
        </w:rPr>
        <w:tab/>
      </w:r>
      <w:r w:rsidRPr="00951C5D">
        <w:rPr>
          <w:rFonts w:ascii="Arial" w:hAnsi="Arial" w:cs="Arial"/>
          <w:lang w:val="en-GB"/>
        </w:rPr>
        <w:tab/>
      </w:r>
      <w:r w:rsidRPr="00951C5D">
        <w:rPr>
          <w:rFonts w:ascii="Arial" w:hAnsi="Arial" w:cs="Arial"/>
          <w:noProof/>
        </w:rPr>
        <w:drawing>
          <wp:inline distT="0" distB="0" distL="0" distR="0" wp14:anchorId="524F714E" wp14:editId="4CBA92D4">
            <wp:extent cx="2019300" cy="1996291"/>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14353" cy="1991400"/>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en-GB"/>
        </w:rPr>
      </w:pPr>
      <w:bookmarkStart w:id="650" w:name="_Toc431858266"/>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4</w:t>
      </w:r>
      <w:r w:rsidRPr="00951C5D">
        <w:rPr>
          <w:rFonts w:ascii="Arial" w:hAnsi="Arial" w:cs="Arial"/>
          <w:b/>
          <w:bCs/>
          <w:szCs w:val="18"/>
          <w:lang w:val="en-GB"/>
        </w:rPr>
        <w:fldChar w:fldCharType="end"/>
      </w:r>
      <w:r w:rsidRPr="00951C5D">
        <w:rPr>
          <w:rFonts w:ascii="Arial" w:hAnsi="Arial" w:cs="Arial"/>
          <w:b/>
          <w:bCs/>
          <w:szCs w:val="18"/>
          <w:lang w:val="en-GB"/>
        </w:rPr>
        <w:t xml:space="preserve"> Xe nâng pallet và xe nâng mặt bàn</w:t>
      </w:r>
      <w:bookmarkEnd w:id="650"/>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rPr>
      </w:pPr>
      <w:r w:rsidRPr="00951C5D">
        <w:rPr>
          <w:rFonts w:ascii="Arial" w:eastAsia="Times New Roman" w:hAnsi="Arial" w:cs="Arial"/>
          <w:b/>
          <w:bCs/>
          <w:iCs/>
          <w:color w:val="000000"/>
          <w:lang w:val="en-GB"/>
        </w:rPr>
        <w:t>Kích</w:t>
      </w:r>
    </w:p>
    <w:p w:rsidR="00951C5D" w:rsidRPr="00951C5D" w:rsidRDefault="00951C5D" w:rsidP="00951C5D">
      <w:pPr>
        <w:jc w:val="both"/>
        <w:rPr>
          <w:rFonts w:ascii="Arial" w:hAnsi="Arial" w:cs="Arial"/>
          <w:szCs w:val="24"/>
          <w:lang w:val="en-GB"/>
        </w:rPr>
      </w:pPr>
      <w:r w:rsidRPr="00951C5D">
        <w:rPr>
          <w:rFonts w:ascii="Arial" w:hAnsi="Arial" w:cs="Arial"/>
          <w:szCs w:val="24"/>
          <w:lang w:val="en-GB"/>
        </w:rPr>
        <w:t>Dùng nâng hàng bao kiện có hình dạng ổn định lên một độ cao nhất định từ mặt đất.</w:t>
      </w:r>
    </w:p>
    <w:p w:rsidR="00951C5D" w:rsidRPr="00951C5D" w:rsidRDefault="00951C5D" w:rsidP="00951C5D">
      <w:pPr>
        <w:jc w:val="both"/>
        <w:rPr>
          <w:rFonts w:ascii="Arial" w:hAnsi="Arial" w:cs="Arial"/>
          <w:szCs w:val="24"/>
          <w:lang w:val="pt-BR"/>
        </w:rPr>
      </w:pPr>
      <w:r w:rsidRPr="00951C5D">
        <w:rPr>
          <w:rFonts w:ascii="Arial" w:hAnsi="Arial" w:cs="Arial"/>
          <w:szCs w:val="24"/>
          <w:lang w:val="pt-BR"/>
        </w:rPr>
        <w:t>Gồm các loại sau:</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Kích thanh răng: Mô-men lực trên trục tay quay được truyền thông qua các bánh răng. Kích thanh răng có nâng trọng từ 2 đến 25 T với độ cao nâng 0.3 – 0.7 m.</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 xml:space="preserve">Kích vít: Làm việc theo nguyên tắc truyền động vít đai ốc. Kích vít có nâng trọng đến 30 T với độ cao nâng hàng 0.2 – 0.4 m. </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Kích thuỷ lực: Chuyển động nâng hạ hàng đuợc thực hiện thông qua bơm thuỷ lực (xi-lanh có bơm chất dầu). Kích thuỷ lực có nâng trọng đến 750 T với độ cao nâng 0,15 - 0,7 m.</w:t>
      </w:r>
    </w:p>
    <w:p w:rsidR="00951C5D" w:rsidRPr="00951C5D" w:rsidRDefault="00951C5D" w:rsidP="00951C5D">
      <w:pPr>
        <w:jc w:val="center"/>
        <w:rPr>
          <w:rFonts w:ascii="Arial" w:hAnsi="Arial" w:cs="Arial"/>
          <w:szCs w:val="24"/>
          <w:lang w:val="pt-BR"/>
        </w:rPr>
      </w:pPr>
      <w:r w:rsidRPr="00951C5D">
        <w:rPr>
          <w:rFonts w:ascii="Arial" w:hAnsi="Arial" w:cs="Arial"/>
          <w:noProof/>
          <w:szCs w:val="24"/>
        </w:rPr>
        <w:lastRenderedPageBreak/>
        <w:drawing>
          <wp:inline distT="0" distB="0" distL="0" distR="0" wp14:anchorId="2C9FB286" wp14:editId="05907A8D">
            <wp:extent cx="2238375" cy="1769561"/>
            <wp:effectExtent l="0" t="0" r="0" b="2540"/>
            <wp:docPr id="91" name="Picture 91" descr="C:\Users\Admin\Desktop\ban nang thuy l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ban nang thuy luc.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56506" cy="1783895"/>
                    </a:xfrm>
                    <a:prstGeom prst="rect">
                      <a:avLst/>
                    </a:prstGeom>
                    <a:noFill/>
                    <a:ln>
                      <a:noFill/>
                    </a:ln>
                  </pic:spPr>
                </pic:pic>
              </a:graphicData>
            </a:graphic>
          </wp:inline>
        </w:drawing>
      </w:r>
      <w:r w:rsidRPr="00951C5D">
        <w:rPr>
          <w:rFonts w:ascii="Arial" w:hAnsi="Arial" w:cs="Arial"/>
          <w:szCs w:val="24"/>
          <w:lang w:val="pt-BR"/>
        </w:rPr>
        <w:tab/>
      </w:r>
      <w:r w:rsidRPr="00951C5D">
        <w:rPr>
          <w:rFonts w:ascii="Arial" w:hAnsi="Arial" w:cs="Arial"/>
          <w:szCs w:val="24"/>
          <w:lang w:val="pt-BR"/>
        </w:rPr>
        <w:tab/>
      </w:r>
      <w:r w:rsidRPr="00951C5D">
        <w:rPr>
          <w:rFonts w:ascii="Arial" w:hAnsi="Arial" w:cs="Arial"/>
          <w:noProof/>
        </w:rPr>
        <w:drawing>
          <wp:inline distT="0" distB="0" distL="0" distR="0" wp14:anchorId="12BA2BB9" wp14:editId="0B2C0A0A">
            <wp:extent cx="2114550" cy="1665368"/>
            <wp:effectExtent l="0" t="0" r="0" b="0"/>
            <wp:docPr id="101" name="Picture 101" descr="https://static3.zamba.vn/thumb_max/rb_up_new/2015/04/02/1238973/201504111520_xe_nang_tay_cao_zic_zac_i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3.zamba.vn/thumb_max/rb_up_new/2015/04/02/1238973/201504111520_xe_nang_tay_cao_zic_zac_inox.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2733" cy="1663937"/>
                    </a:xfrm>
                    <a:prstGeom prst="rect">
                      <a:avLst/>
                    </a:prstGeom>
                    <a:noFill/>
                    <a:ln>
                      <a:noFill/>
                    </a:ln>
                  </pic:spPr>
                </pic:pic>
              </a:graphicData>
            </a:graphic>
          </wp:inline>
        </w:drawing>
      </w:r>
    </w:p>
    <w:p w:rsidR="00951C5D" w:rsidRPr="00951C5D" w:rsidRDefault="00951C5D" w:rsidP="00951C5D">
      <w:pPr>
        <w:keepNext/>
        <w:spacing w:before="120" w:after="240"/>
        <w:jc w:val="center"/>
        <w:rPr>
          <w:rFonts w:ascii="Arial" w:hAnsi="Arial" w:cs="Arial"/>
          <w:b/>
          <w:bCs/>
          <w:szCs w:val="26"/>
          <w:lang w:val="pt-BR"/>
        </w:rPr>
      </w:pPr>
      <w:bookmarkStart w:id="651" w:name="_Toc431858267"/>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5</w:t>
      </w:r>
      <w:r w:rsidRPr="00951C5D">
        <w:rPr>
          <w:rFonts w:ascii="Arial" w:hAnsi="Arial" w:cs="Arial"/>
          <w:b/>
          <w:bCs/>
          <w:szCs w:val="18"/>
          <w:lang w:val="pt-BR"/>
        </w:rPr>
        <w:fldChar w:fldCharType="end"/>
      </w:r>
      <w:r w:rsidRPr="00951C5D">
        <w:rPr>
          <w:rFonts w:ascii="Arial" w:hAnsi="Arial" w:cs="Arial"/>
          <w:b/>
          <w:bCs/>
          <w:szCs w:val="18"/>
          <w:lang w:val="pt-BR"/>
        </w:rPr>
        <w:t xml:space="preserve"> </w:t>
      </w:r>
      <w:r w:rsidRPr="00951C5D">
        <w:rPr>
          <w:rFonts w:ascii="Arial" w:hAnsi="Arial" w:cs="Arial"/>
          <w:b/>
          <w:bCs/>
          <w:szCs w:val="26"/>
          <w:lang w:val="pt-BR"/>
        </w:rPr>
        <w:t>Một số loại kích nâng hàng</w:t>
      </w:r>
      <w:bookmarkEnd w:id="651"/>
      <w:r w:rsidRPr="00951C5D">
        <w:rPr>
          <w:rFonts w:ascii="Arial" w:hAnsi="Arial" w:cs="Arial"/>
          <w:b/>
          <w:bCs/>
          <w:szCs w:val="26"/>
          <w:lang w:val="pt-BR"/>
        </w:rPr>
        <w:t xml:space="preserve"> </w:t>
      </w:r>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pt-BR"/>
        </w:rPr>
      </w:pPr>
      <w:r w:rsidRPr="00951C5D">
        <w:rPr>
          <w:rFonts w:ascii="Arial" w:eastAsia="Times New Roman" w:hAnsi="Arial" w:cs="Arial"/>
          <w:b/>
          <w:bCs/>
          <w:iCs/>
          <w:color w:val="000000"/>
          <w:lang w:val="pt-BR"/>
        </w:rPr>
        <w:t>Tời</w:t>
      </w:r>
    </w:p>
    <w:p w:rsidR="00951C5D" w:rsidRPr="00951C5D" w:rsidRDefault="00951C5D" w:rsidP="00951C5D">
      <w:pPr>
        <w:jc w:val="both"/>
        <w:rPr>
          <w:rFonts w:ascii="Arial" w:hAnsi="Arial" w:cs="Arial"/>
          <w:lang w:val="pt-BR"/>
        </w:rPr>
      </w:pPr>
      <w:r w:rsidRPr="00951C5D">
        <w:rPr>
          <w:rFonts w:ascii="Arial" w:hAnsi="Arial" w:cs="Arial"/>
          <w:lang w:val="pt-BR"/>
        </w:rPr>
        <w:t xml:space="preserve">Dùng để </w:t>
      </w:r>
      <w:r w:rsidRPr="00951C5D">
        <w:rPr>
          <w:rFonts w:ascii="Arial" w:hAnsi="Arial" w:cs="Arial"/>
          <w:color w:val="000000"/>
          <w:lang w:val="pt-BR"/>
        </w:rPr>
        <w:t xml:space="preserve">nâng hàng hàng rời, hàng bao kiện lên cao hoặc kéo dịch chuyển trong mặt phẳng ngang hay nghiêng. </w:t>
      </w:r>
    </w:p>
    <w:p w:rsidR="00951C5D" w:rsidRPr="00951C5D" w:rsidRDefault="00951C5D" w:rsidP="00951C5D">
      <w:pPr>
        <w:jc w:val="both"/>
        <w:rPr>
          <w:rFonts w:ascii="Arial" w:hAnsi="Arial" w:cs="Arial"/>
          <w:lang w:val="pt-BR"/>
        </w:rPr>
      </w:pPr>
      <w:r w:rsidRPr="00951C5D">
        <w:rPr>
          <w:rFonts w:ascii="Arial" w:hAnsi="Arial" w:cs="Arial"/>
          <w:lang w:val="pt-BR"/>
        </w:rPr>
        <w:t>Gồm các loại sau:</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Theo</w:t>
      </w:r>
      <w:r w:rsidRPr="00951C5D">
        <w:rPr>
          <w:rFonts w:ascii="Arial" w:hAnsi="Arial" w:cs="Arial"/>
          <w:szCs w:val="26"/>
          <w:lang w:val="pt-BR"/>
        </w:rPr>
        <w:t xml:space="preserve"> nguồn dẫn động,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Tời tay: tời đuợc dẫn động bằng tay, dùng để nâng các kiện hàng nhẹ. Khi làm việc tời đuợc gắn trên tường hoặc kẹp chặt trên nền.</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Tời máy: tời được dẫn động bằng động cơ điện. Thường tời máy được phối hợp với palăng để kéo hoặc nâng được các vật rất nặng.</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Theo tang cuốn:</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Tời một tang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Tời nhiều tang: các tang ăn khớp với nhau.</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Theo công dụng,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Tời nâng : Thay đổi vị trí hàng theo phương thẳng đứng.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Tời kéo: Thay đổi theo phương ngang, theo phương thẳng đứng.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Tời cơ cấu (MXD).</w:t>
      </w:r>
    </w:p>
    <w:p w:rsidR="00951C5D" w:rsidRPr="00951C5D" w:rsidRDefault="00951C5D" w:rsidP="00951C5D">
      <w:pPr>
        <w:rPr>
          <w:rFonts w:ascii="Arial" w:hAnsi="Arial" w:cs="Arial"/>
          <w:lang w:val="pt-BR"/>
        </w:rPr>
      </w:pPr>
      <w:r w:rsidRPr="00951C5D">
        <w:rPr>
          <w:rFonts w:ascii="Arial" w:hAnsi="Arial" w:cs="Arial"/>
          <w:noProof/>
        </w:rPr>
        <w:drawing>
          <wp:inline distT="0" distB="0" distL="0" distR="0" wp14:anchorId="3389CD18" wp14:editId="488DD2AE">
            <wp:extent cx="3486150" cy="122749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21320" cy="1239881"/>
                    </a:xfrm>
                    <a:prstGeom prst="rect">
                      <a:avLst/>
                    </a:prstGeom>
                    <a:noFill/>
                  </pic:spPr>
                </pic:pic>
              </a:graphicData>
            </a:graphic>
          </wp:inline>
        </w:drawing>
      </w:r>
      <w:r w:rsidRPr="00951C5D">
        <w:rPr>
          <w:rFonts w:ascii="Arial" w:hAnsi="Arial" w:cs="Arial"/>
          <w:noProof/>
          <w:lang w:val="pt-BR"/>
        </w:rPr>
        <w:t xml:space="preserve"> </w:t>
      </w:r>
      <w:r w:rsidRPr="00951C5D">
        <w:rPr>
          <w:rFonts w:ascii="Arial" w:hAnsi="Arial" w:cs="Arial"/>
          <w:noProof/>
        </w:rPr>
        <w:drawing>
          <wp:inline distT="0" distB="0" distL="0" distR="0" wp14:anchorId="03D84990" wp14:editId="1B8ABF74">
            <wp:extent cx="1911927" cy="1886085"/>
            <wp:effectExtent l="0" t="0" r="0" b="0"/>
            <wp:docPr id="104" name="Picture 104" descr="http://koreel.vn/product_images/toi%201%20pha%20co%20con%20chay%20di%20ch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reel.vn/product_images/toi%201%20pha%20co%20con%20chay%20di%20chuye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7437" cy="1891520"/>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52" w:name="_Toc431858268"/>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6</w:t>
      </w:r>
      <w:r w:rsidRPr="00951C5D">
        <w:rPr>
          <w:rFonts w:ascii="Arial" w:hAnsi="Arial" w:cs="Arial"/>
          <w:b/>
          <w:bCs/>
          <w:szCs w:val="18"/>
          <w:lang w:val="pt-BR"/>
        </w:rPr>
        <w:fldChar w:fldCharType="end"/>
      </w:r>
      <w:r w:rsidRPr="00951C5D">
        <w:rPr>
          <w:rFonts w:ascii="Arial" w:hAnsi="Arial" w:cs="Arial"/>
          <w:b/>
          <w:bCs/>
          <w:szCs w:val="18"/>
          <w:lang w:val="pt-BR"/>
        </w:rPr>
        <w:t xml:space="preserve"> Tời tay (kéo) và tời máy (nâng)</w:t>
      </w:r>
      <w:bookmarkEnd w:id="652"/>
      <w:r w:rsidRPr="00951C5D">
        <w:rPr>
          <w:rFonts w:ascii="Arial" w:hAnsi="Arial" w:cs="Arial"/>
          <w:b/>
          <w:bCs/>
          <w:szCs w:val="18"/>
          <w:lang w:val="pt-BR"/>
        </w:rPr>
        <w:t xml:space="preserve"> </w:t>
      </w:r>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pt-BR"/>
        </w:rPr>
      </w:pPr>
      <w:r w:rsidRPr="00951C5D">
        <w:rPr>
          <w:rFonts w:ascii="Arial" w:eastAsia="Times New Roman" w:hAnsi="Arial" w:cs="Arial"/>
          <w:b/>
          <w:bCs/>
          <w:iCs/>
          <w:color w:val="000000"/>
          <w:lang w:val="pt-BR"/>
        </w:rPr>
        <w:t>Pa lăng</w:t>
      </w:r>
    </w:p>
    <w:p w:rsidR="00951C5D" w:rsidRPr="00951C5D" w:rsidRDefault="00951C5D" w:rsidP="00951C5D">
      <w:pPr>
        <w:jc w:val="both"/>
        <w:rPr>
          <w:rFonts w:ascii="Arial" w:hAnsi="Arial" w:cs="Arial"/>
          <w:lang w:val="pt-BR"/>
        </w:rPr>
      </w:pPr>
      <w:r w:rsidRPr="00951C5D">
        <w:rPr>
          <w:rFonts w:ascii="Arial" w:hAnsi="Arial" w:cs="Arial"/>
          <w:lang w:val="pt-BR"/>
        </w:rPr>
        <w:t xml:space="preserve">Là thiết bị nâng hàng được treo ở trên cao (dầm, cột chống, giá chuyên dụng, xe con di chuyển), gồm một cơ cấu nâng (xích, cáp) và có thể thêm cơ cấu di chuyển. </w:t>
      </w:r>
    </w:p>
    <w:p w:rsidR="00951C5D" w:rsidRPr="00951C5D" w:rsidRDefault="00951C5D" w:rsidP="00951C5D">
      <w:pPr>
        <w:jc w:val="both"/>
        <w:rPr>
          <w:rFonts w:ascii="Arial" w:hAnsi="Arial" w:cs="Arial"/>
          <w:lang w:val="pt-BR"/>
        </w:rPr>
      </w:pPr>
      <w:r w:rsidRPr="00951C5D">
        <w:rPr>
          <w:rFonts w:ascii="Arial" w:hAnsi="Arial" w:cs="Arial"/>
          <w:lang w:val="pt-BR"/>
        </w:rPr>
        <w:lastRenderedPageBreak/>
        <w:t>Gồm các loại sau:</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Palăng dẫn động bằng tay có nâng trọng nhỏ từ 0,5 - 20 T với chiều cao nâng không lớn (10m).</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Palăng dẫn động bằng điện có nâng trọng từ 0,32 - 32 T với độ cao nâng hàng đến 30m và vận tốc nâng là 3 - 15 m/phút</w:t>
      </w:r>
    </w:p>
    <w:p w:rsidR="00951C5D" w:rsidRPr="00951C5D" w:rsidRDefault="00951C5D" w:rsidP="00951C5D">
      <w:pPr>
        <w:jc w:val="center"/>
        <w:rPr>
          <w:rFonts w:ascii="Arial" w:hAnsi="Arial" w:cs="Arial"/>
          <w:lang w:val="pt-BR"/>
        </w:rPr>
      </w:pPr>
      <w:r w:rsidRPr="00951C5D">
        <w:rPr>
          <w:rFonts w:ascii="Arial" w:hAnsi="Arial" w:cs="Arial"/>
          <w:noProof/>
        </w:rPr>
        <w:drawing>
          <wp:inline distT="0" distB="0" distL="0" distR="0" wp14:anchorId="34DF8A13" wp14:editId="7EC0D8EF">
            <wp:extent cx="5390137" cy="2574758"/>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25587" cy="2591692"/>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53" w:name="_Toc431858269"/>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7</w:t>
      </w:r>
      <w:r w:rsidRPr="00951C5D">
        <w:rPr>
          <w:rFonts w:ascii="Arial" w:hAnsi="Arial" w:cs="Arial"/>
          <w:b/>
          <w:bCs/>
          <w:szCs w:val="18"/>
          <w:lang w:val="pt-BR"/>
        </w:rPr>
        <w:fldChar w:fldCharType="end"/>
      </w:r>
      <w:r w:rsidRPr="00951C5D">
        <w:rPr>
          <w:rFonts w:ascii="Arial" w:hAnsi="Arial" w:cs="Arial"/>
          <w:b/>
          <w:bCs/>
          <w:szCs w:val="18"/>
          <w:lang w:val="pt-BR"/>
        </w:rPr>
        <w:t xml:space="preserve"> Một số loại pa lăng</w:t>
      </w:r>
      <w:bookmarkEnd w:id="653"/>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pt-BR"/>
        </w:rPr>
      </w:pPr>
      <w:r w:rsidRPr="00951C5D">
        <w:rPr>
          <w:rFonts w:ascii="Arial" w:eastAsia="Times New Roman" w:hAnsi="Arial" w:cs="Arial"/>
          <w:b/>
          <w:bCs/>
          <w:iCs/>
          <w:color w:val="000000"/>
          <w:lang w:val="pt-BR"/>
        </w:rPr>
        <w:t>Máy xúc đổ</w:t>
      </w:r>
    </w:p>
    <w:p w:rsidR="00951C5D" w:rsidRPr="00951C5D" w:rsidRDefault="00951C5D" w:rsidP="00951C5D">
      <w:pPr>
        <w:tabs>
          <w:tab w:val="left" w:pos="1080"/>
        </w:tabs>
        <w:jc w:val="both"/>
        <w:rPr>
          <w:rFonts w:ascii="Arial" w:hAnsi="Arial" w:cs="Arial"/>
          <w:lang w:val="pt-BR"/>
        </w:rPr>
      </w:pPr>
      <w:r w:rsidRPr="00951C5D">
        <w:rPr>
          <w:rFonts w:ascii="Arial" w:hAnsi="Arial" w:cs="Arial"/>
          <w:lang w:val="pt-BR"/>
        </w:rPr>
        <w:t>Là thiết bị cơ giới hoá xếp dỡ hoạt động theo chu kỳ, có bộ phận làm việc kiểu gầu xúc, phục vụ cho xếp dỡ hàng rời và cục nhỏ (cát, sỏi, đá dăm, than…)</w:t>
      </w:r>
    </w:p>
    <w:p w:rsidR="00951C5D" w:rsidRPr="00951C5D" w:rsidRDefault="00951C5D" w:rsidP="00951C5D">
      <w:pPr>
        <w:tabs>
          <w:tab w:val="left" w:pos="1080"/>
        </w:tabs>
        <w:jc w:val="both"/>
        <w:rPr>
          <w:rFonts w:ascii="Arial" w:hAnsi="Arial" w:cs="Arial"/>
          <w:lang w:val="pt-BR"/>
        </w:rPr>
      </w:pPr>
      <w:r w:rsidRPr="00951C5D">
        <w:rPr>
          <w:rFonts w:ascii="Arial" w:hAnsi="Arial" w:cs="Arial"/>
          <w:lang w:val="pt-BR"/>
        </w:rPr>
        <w:t>Gồm các loại sau:</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Căn cứ vào thiết bị di chuyển.</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Bánh lốp.</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Bánh xích.</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Căn cứ vào h</w:t>
      </w:r>
      <w:r w:rsidRPr="00951C5D">
        <w:rPr>
          <w:rFonts w:ascii="Arial" w:hAnsi="Arial" w:cs="Arial"/>
          <w:lang w:val="pt-BR"/>
        </w:rPr>
        <w:softHyphen/>
        <w:t>ướng đổ hàng</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Lấy từ phía trư</w:t>
      </w:r>
      <w:r w:rsidRPr="00951C5D">
        <w:rPr>
          <w:rFonts w:ascii="Arial" w:hAnsi="Arial" w:cs="Arial"/>
          <w:szCs w:val="26"/>
          <w:lang w:val="pt-BR"/>
        </w:rPr>
        <w:softHyphen/>
        <w:t>ớc, đổ hàng phía sau.</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Lấy hàng phía trư</w:t>
      </w:r>
      <w:r w:rsidRPr="00951C5D">
        <w:rPr>
          <w:rFonts w:ascii="Arial" w:hAnsi="Arial" w:cs="Arial"/>
          <w:szCs w:val="26"/>
          <w:lang w:val="pt-BR"/>
        </w:rPr>
        <w:softHyphen/>
        <w:t>ớc và đổ hàng phía trư</w:t>
      </w:r>
      <w:r w:rsidRPr="00951C5D">
        <w:rPr>
          <w:rFonts w:ascii="Arial" w:hAnsi="Arial" w:cs="Arial"/>
          <w:szCs w:val="26"/>
          <w:lang w:val="pt-BR"/>
        </w:rPr>
        <w:softHyphen/>
        <w:t>ớc hoặc phía bên s</w:t>
      </w:r>
      <w:r w:rsidRPr="00951C5D">
        <w:rPr>
          <w:rFonts w:ascii="Arial" w:hAnsi="Arial" w:cs="Arial"/>
          <w:szCs w:val="26"/>
          <w:lang w:val="pt-BR"/>
        </w:rPr>
        <w:softHyphen/>
        <w:t>ườn xe.</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Hình thức điều khiển</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Loại điều khiển cơ học.</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Loại điều khiển thuỷ lực.</w:t>
      </w:r>
    </w:p>
    <w:p w:rsidR="00951C5D" w:rsidRPr="00951C5D" w:rsidRDefault="00951C5D" w:rsidP="00951C5D">
      <w:pPr>
        <w:widowControl w:val="0"/>
        <w:numPr>
          <w:ilvl w:val="0"/>
          <w:numId w:val="6"/>
        </w:numPr>
        <w:spacing w:before="120" w:after="120" w:line="312" w:lineRule="auto"/>
        <w:contextualSpacing/>
        <w:jc w:val="both"/>
        <w:rPr>
          <w:rFonts w:ascii="Arial" w:hAnsi="Arial" w:cs="Arial"/>
          <w:szCs w:val="26"/>
          <w:lang w:val="pt-BR"/>
        </w:rPr>
      </w:pPr>
      <w:r w:rsidRPr="00951C5D">
        <w:rPr>
          <w:rFonts w:ascii="Arial" w:hAnsi="Arial" w:cs="Arial"/>
          <w:szCs w:val="26"/>
          <w:lang w:val="pt-BR"/>
        </w:rPr>
        <w:t>Loại điều khiển kết hợp.</w:t>
      </w:r>
    </w:p>
    <w:p w:rsidR="00951C5D" w:rsidRPr="00951C5D" w:rsidRDefault="00951C5D" w:rsidP="00951C5D">
      <w:pPr>
        <w:jc w:val="center"/>
        <w:rPr>
          <w:rFonts w:ascii="Arial" w:hAnsi="Arial" w:cs="Arial"/>
          <w:szCs w:val="24"/>
          <w:lang w:val="pt-BR"/>
        </w:rPr>
      </w:pPr>
      <w:bookmarkStart w:id="654" w:name="_Toc417630425"/>
      <w:r w:rsidRPr="00951C5D">
        <w:rPr>
          <w:rFonts w:ascii="Arial" w:hAnsi="Arial" w:cs="Arial"/>
          <w:noProof/>
        </w:rPr>
        <w:drawing>
          <wp:inline distT="0" distB="0" distL="0" distR="0" wp14:anchorId="474F4774" wp14:editId="47750615">
            <wp:extent cx="2375266" cy="1335819"/>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83179" cy="1340269"/>
                    </a:xfrm>
                    <a:prstGeom prst="rect">
                      <a:avLst/>
                    </a:prstGeom>
                  </pic:spPr>
                </pic:pic>
              </a:graphicData>
            </a:graphic>
          </wp:inline>
        </w:drawing>
      </w:r>
      <w:r w:rsidRPr="00951C5D">
        <w:rPr>
          <w:rFonts w:ascii="Arial" w:hAnsi="Arial" w:cs="Arial"/>
          <w:szCs w:val="24"/>
          <w:lang w:val="pt-BR"/>
        </w:rPr>
        <w:t xml:space="preserve"> </w:t>
      </w:r>
      <w:r w:rsidRPr="00951C5D">
        <w:rPr>
          <w:rFonts w:ascii="Arial" w:hAnsi="Arial" w:cs="Arial"/>
          <w:noProof/>
        </w:rPr>
        <w:drawing>
          <wp:inline distT="0" distB="0" distL="0" distR="0" wp14:anchorId="6F771E68" wp14:editId="47D66043">
            <wp:extent cx="2984821" cy="1319916"/>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998592" cy="1326006"/>
                    </a:xfrm>
                    <a:prstGeom prst="rect">
                      <a:avLst/>
                    </a:prstGeom>
                  </pic:spPr>
                </pic:pic>
              </a:graphicData>
            </a:graphic>
          </wp:inline>
        </w:drawing>
      </w:r>
    </w:p>
    <w:p w:rsidR="00951C5D" w:rsidRPr="00951C5D" w:rsidRDefault="00951C5D" w:rsidP="00951C5D">
      <w:pPr>
        <w:jc w:val="center"/>
        <w:rPr>
          <w:rFonts w:ascii="Arial" w:hAnsi="Arial" w:cs="Arial"/>
          <w:szCs w:val="24"/>
          <w:lang w:val="pt-BR"/>
        </w:rPr>
      </w:pPr>
      <w:r w:rsidRPr="00951C5D">
        <w:rPr>
          <w:rFonts w:ascii="Arial" w:hAnsi="Arial" w:cs="Arial"/>
          <w:noProof/>
          <w:szCs w:val="24"/>
        </w:rPr>
        <w:lastRenderedPageBreak/>
        <w:drawing>
          <wp:inline distT="0" distB="0" distL="0" distR="0" wp14:anchorId="0637B426" wp14:editId="2206C610">
            <wp:extent cx="4831308" cy="1713321"/>
            <wp:effectExtent l="0" t="0" r="762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60442" cy="1723653"/>
                    </a:xfrm>
                    <a:prstGeom prst="rect">
                      <a:avLst/>
                    </a:prstGeom>
                    <a:noFill/>
                  </pic:spPr>
                </pic:pic>
              </a:graphicData>
            </a:graphic>
          </wp:inline>
        </w:drawing>
      </w:r>
    </w:p>
    <w:p w:rsidR="00951C5D" w:rsidRPr="00951C5D" w:rsidRDefault="00951C5D" w:rsidP="00951C5D">
      <w:pPr>
        <w:spacing w:before="120" w:after="240"/>
        <w:jc w:val="center"/>
        <w:rPr>
          <w:rFonts w:ascii="Arial" w:hAnsi="Arial" w:cs="Arial"/>
          <w:b/>
          <w:bCs/>
          <w:szCs w:val="24"/>
          <w:lang w:val="pt-BR"/>
        </w:rPr>
      </w:pPr>
      <w:bookmarkStart w:id="655" w:name="_Toc431858270"/>
      <w:r w:rsidRPr="0030461C">
        <w:rPr>
          <w:rFonts w:ascii="Arial" w:hAnsi="Arial" w:cs="Arial"/>
          <w:b/>
          <w:bCs/>
          <w:szCs w:val="18"/>
          <w:lang w:val="pt-BR"/>
        </w:rPr>
        <w:t xml:space="preserve">Hình </w:t>
      </w:r>
      <w:r w:rsidRPr="00951C5D">
        <w:rPr>
          <w:rFonts w:ascii="Arial" w:hAnsi="Arial" w:cs="Arial"/>
          <w:b/>
          <w:bCs/>
          <w:szCs w:val="18"/>
          <w:lang w:val="en-GB"/>
        </w:rPr>
        <w:fldChar w:fldCharType="begin"/>
      </w:r>
      <w:r w:rsidRPr="0030461C">
        <w:rPr>
          <w:rFonts w:ascii="Arial" w:hAnsi="Arial" w:cs="Arial"/>
          <w:b/>
          <w:bCs/>
          <w:szCs w:val="18"/>
          <w:lang w:val="pt-BR"/>
        </w:rPr>
        <w:instrText xml:space="preserve"> STYLEREF 1 \s </w:instrText>
      </w:r>
      <w:r w:rsidRPr="00951C5D">
        <w:rPr>
          <w:rFonts w:ascii="Arial" w:hAnsi="Arial" w:cs="Arial"/>
          <w:b/>
          <w:bCs/>
          <w:szCs w:val="18"/>
          <w:lang w:val="en-GB"/>
        </w:rPr>
        <w:fldChar w:fldCharType="separate"/>
      </w:r>
      <w:r w:rsidRPr="0030461C">
        <w:rPr>
          <w:rFonts w:ascii="Arial" w:hAnsi="Arial" w:cs="Arial"/>
          <w:b/>
          <w:bCs/>
          <w:noProof/>
          <w:szCs w:val="18"/>
          <w:lang w:val="pt-BR"/>
        </w:rPr>
        <w:t>8</w:t>
      </w:r>
      <w:r w:rsidRPr="00951C5D">
        <w:rPr>
          <w:rFonts w:ascii="Arial" w:hAnsi="Arial" w:cs="Arial"/>
          <w:b/>
          <w:bCs/>
          <w:szCs w:val="18"/>
          <w:lang w:val="en-GB"/>
        </w:rPr>
        <w:fldChar w:fldCharType="end"/>
      </w:r>
      <w:r w:rsidRPr="0030461C">
        <w:rPr>
          <w:rFonts w:ascii="Arial" w:hAnsi="Arial" w:cs="Arial"/>
          <w:b/>
          <w:bCs/>
          <w:szCs w:val="18"/>
          <w:lang w:val="pt-BR"/>
        </w:rPr>
        <w:noBreakHyphen/>
      </w:r>
      <w:r w:rsidRPr="00951C5D">
        <w:rPr>
          <w:rFonts w:ascii="Arial" w:hAnsi="Arial" w:cs="Arial"/>
          <w:b/>
          <w:bCs/>
          <w:szCs w:val="18"/>
          <w:lang w:val="en-GB"/>
        </w:rPr>
        <w:fldChar w:fldCharType="begin"/>
      </w:r>
      <w:r w:rsidRPr="0030461C">
        <w:rPr>
          <w:rFonts w:ascii="Arial" w:hAnsi="Arial" w:cs="Arial"/>
          <w:b/>
          <w:bCs/>
          <w:szCs w:val="18"/>
          <w:lang w:val="pt-BR"/>
        </w:rPr>
        <w:instrText xml:space="preserve"> SEQ Hình \* ARABIC \s 1 </w:instrText>
      </w:r>
      <w:r w:rsidRPr="00951C5D">
        <w:rPr>
          <w:rFonts w:ascii="Arial" w:hAnsi="Arial" w:cs="Arial"/>
          <w:b/>
          <w:bCs/>
          <w:szCs w:val="18"/>
          <w:lang w:val="en-GB"/>
        </w:rPr>
        <w:fldChar w:fldCharType="separate"/>
      </w:r>
      <w:r w:rsidRPr="0030461C">
        <w:rPr>
          <w:rFonts w:ascii="Arial" w:hAnsi="Arial" w:cs="Arial"/>
          <w:b/>
          <w:bCs/>
          <w:noProof/>
          <w:szCs w:val="18"/>
          <w:lang w:val="pt-BR"/>
        </w:rPr>
        <w:t>8</w:t>
      </w:r>
      <w:r w:rsidRPr="00951C5D">
        <w:rPr>
          <w:rFonts w:ascii="Arial" w:hAnsi="Arial" w:cs="Arial"/>
          <w:b/>
          <w:bCs/>
          <w:szCs w:val="18"/>
          <w:lang w:val="en-GB"/>
        </w:rPr>
        <w:fldChar w:fldCharType="end"/>
      </w:r>
      <w:r w:rsidRPr="00951C5D">
        <w:rPr>
          <w:rFonts w:ascii="Arial" w:hAnsi="Arial" w:cs="Arial"/>
          <w:b/>
          <w:bCs/>
          <w:szCs w:val="24"/>
          <w:lang w:val="pt-BR"/>
        </w:rPr>
        <w:t xml:space="preserve"> Xe xúc đổ</w:t>
      </w:r>
      <w:bookmarkEnd w:id="655"/>
      <w:r w:rsidRPr="00951C5D">
        <w:rPr>
          <w:rFonts w:ascii="Arial" w:hAnsi="Arial" w:cs="Arial"/>
          <w:b/>
          <w:bCs/>
          <w:szCs w:val="24"/>
          <w:lang w:val="pt-BR"/>
        </w:rPr>
        <w:t xml:space="preserve"> </w:t>
      </w:r>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pt-BR"/>
        </w:rPr>
      </w:pPr>
      <w:r w:rsidRPr="00951C5D">
        <w:rPr>
          <w:rFonts w:ascii="Arial" w:eastAsia="Times New Roman" w:hAnsi="Arial" w:cs="Arial"/>
          <w:b/>
          <w:bCs/>
          <w:iCs/>
          <w:color w:val="000000"/>
          <w:lang w:val="pt-BR"/>
        </w:rPr>
        <w:t>Cần trục</w:t>
      </w:r>
    </w:p>
    <w:p w:rsidR="00951C5D" w:rsidRPr="00951C5D" w:rsidRDefault="00951C5D" w:rsidP="00951C5D">
      <w:pPr>
        <w:jc w:val="both"/>
        <w:rPr>
          <w:rFonts w:ascii="Arial" w:hAnsi="Arial" w:cs="Arial"/>
          <w:lang w:val="pt-BR"/>
        </w:rPr>
      </w:pPr>
      <w:r w:rsidRPr="00951C5D">
        <w:rPr>
          <w:rFonts w:ascii="Arial" w:hAnsi="Arial" w:cs="Arial"/>
          <w:lang w:val="pt-BR"/>
        </w:rPr>
        <w:t>Là thiết bị lắp ráp trên bộ khung, dùng để nâng hàng hóa theo phương thẳng đứng và di chuyển hàng hóa đi một khoảng cách nhất định theo phương ngang.</w:t>
      </w:r>
    </w:p>
    <w:p w:rsidR="00951C5D" w:rsidRPr="00951C5D" w:rsidRDefault="00951C5D" w:rsidP="00951C5D">
      <w:pPr>
        <w:jc w:val="both"/>
        <w:rPr>
          <w:rFonts w:ascii="Arial" w:hAnsi="Arial" w:cs="Arial"/>
          <w:lang w:val="pt-BR"/>
        </w:rPr>
      </w:pPr>
      <w:r w:rsidRPr="00951C5D">
        <w:rPr>
          <w:rFonts w:ascii="Arial" w:hAnsi="Arial" w:cs="Arial"/>
          <w:lang w:val="pt-BR"/>
        </w:rPr>
        <w:t xml:space="preserve">Chủ yếu dùng để xếp dỡ hàng nặng, máy móc, sắt thép, công-ten-nơ, các kiện hàng cồng kềnh....Có thể xếp dỡ hàng dời nếu được trang bị gầu xúc. </w:t>
      </w:r>
    </w:p>
    <w:p w:rsidR="00951C5D" w:rsidRPr="00951C5D" w:rsidRDefault="00951C5D" w:rsidP="00951C5D">
      <w:pPr>
        <w:jc w:val="both"/>
        <w:rPr>
          <w:rFonts w:ascii="Arial" w:hAnsi="Arial" w:cs="Arial"/>
          <w:lang w:val="pt-BR"/>
        </w:rPr>
      </w:pPr>
      <w:r w:rsidRPr="00951C5D">
        <w:rPr>
          <w:rFonts w:ascii="Arial" w:hAnsi="Arial" w:cs="Arial"/>
          <w:lang w:val="pt-BR"/>
        </w:rPr>
        <w:t>Gồm các loại sau</w:t>
      </w:r>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Cần trục dạng dầm cầu (cần trục cầu, cần trục cổng, cổng trục chuyển tải) nâng và di chuyển hàng trong phạm vi một hình chữ nhật.</w:t>
      </w:r>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Cầu trục nâng trọng khoảng 1 – 500 T, có tầm với từ 11m - 32m tuỳ theo từng loại. Độ cao nâng hàng đến 16m. Vận tốc nâng hàng ở chế độ trung bình là 2- 40m/phút; vận tốc di chuyển của xe tời đến 60m/phút và tốc độ di chuyển của cầu trục đến 125m/phút.</w:t>
      </w:r>
    </w:p>
    <w:p w:rsidR="00951C5D" w:rsidRPr="00951C5D" w:rsidRDefault="00951C5D" w:rsidP="00951C5D">
      <w:pPr>
        <w:spacing w:before="120" w:after="120" w:line="312" w:lineRule="auto"/>
        <w:contextualSpacing/>
        <w:jc w:val="center"/>
        <w:rPr>
          <w:rFonts w:ascii="Arial" w:hAnsi="Arial" w:cs="Arial"/>
          <w:lang w:val="pt-BR"/>
        </w:rPr>
      </w:pPr>
      <w:r w:rsidRPr="00951C5D">
        <w:rPr>
          <w:rFonts w:ascii="Arial" w:hAnsi="Arial" w:cs="Arial"/>
          <w:noProof/>
        </w:rPr>
        <w:drawing>
          <wp:inline distT="0" distB="0" distL="0" distR="0" wp14:anchorId="78E90663" wp14:editId="1EA6F51C">
            <wp:extent cx="5349922" cy="2068982"/>
            <wp:effectExtent l="0" t="0" r="3175"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1342" cy="2085000"/>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56" w:name="_Toc431858271"/>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9</w:t>
      </w:r>
      <w:r w:rsidRPr="00951C5D">
        <w:rPr>
          <w:rFonts w:ascii="Arial" w:hAnsi="Arial" w:cs="Arial"/>
          <w:b/>
          <w:bCs/>
          <w:szCs w:val="18"/>
          <w:lang w:val="pt-BR"/>
        </w:rPr>
        <w:fldChar w:fldCharType="end"/>
      </w:r>
      <w:r w:rsidRPr="00951C5D">
        <w:rPr>
          <w:rFonts w:ascii="Arial" w:hAnsi="Arial" w:cs="Arial"/>
          <w:b/>
          <w:bCs/>
          <w:szCs w:val="18"/>
          <w:lang w:val="pt-BR"/>
        </w:rPr>
        <w:t xml:space="preserve"> Cầu trục</w:t>
      </w:r>
      <w:bookmarkEnd w:id="656"/>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Cần trục xếp chồng giống cầu trục nhưng có thêm một cột trục thẳng có thể quay 360</w:t>
      </w:r>
      <w:r w:rsidRPr="00951C5D">
        <w:rPr>
          <w:rFonts w:ascii="Arial" w:hAnsi="Arial" w:cs="Arial"/>
          <w:vertAlign w:val="superscript"/>
          <w:lang w:val="pt-BR"/>
        </w:rPr>
        <w:t>o</w:t>
      </w:r>
      <w:r w:rsidRPr="00951C5D">
        <w:rPr>
          <w:rFonts w:ascii="Arial" w:hAnsi="Arial" w:cs="Arial"/>
          <w:lang w:val="pt-BR"/>
        </w:rPr>
        <w:t xml:space="preserve">, chuyển động phương thẳng đứng dọc theo cột trục này là giá trượt có gắn lưỡi nâng hàng. Có thể nâng hàng cao 6 – 12 m để phục vụ cho việc xếp chồng.  </w:t>
      </w:r>
    </w:p>
    <w:p w:rsidR="00951C5D" w:rsidRPr="00951C5D" w:rsidRDefault="00951C5D" w:rsidP="00951C5D">
      <w:pPr>
        <w:jc w:val="center"/>
        <w:rPr>
          <w:rFonts w:ascii="Arial" w:hAnsi="Arial" w:cs="Arial"/>
          <w:lang w:val="pt-BR"/>
        </w:rPr>
      </w:pPr>
      <w:r w:rsidRPr="00951C5D">
        <w:rPr>
          <w:rFonts w:ascii="Arial" w:hAnsi="Arial" w:cs="Arial"/>
          <w:noProof/>
        </w:rPr>
        <w:lastRenderedPageBreak/>
        <w:drawing>
          <wp:inline distT="0" distB="0" distL="0" distR="0" wp14:anchorId="0615F171" wp14:editId="12DC2D5B">
            <wp:extent cx="5848261" cy="2334127"/>
            <wp:effectExtent l="0" t="0" r="63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85001" cy="2348791"/>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57" w:name="_Toc431858272"/>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10</w:t>
      </w:r>
      <w:r w:rsidRPr="00951C5D">
        <w:rPr>
          <w:rFonts w:ascii="Arial" w:hAnsi="Arial" w:cs="Arial"/>
          <w:b/>
          <w:bCs/>
          <w:szCs w:val="18"/>
          <w:lang w:val="pt-BR"/>
        </w:rPr>
        <w:fldChar w:fldCharType="end"/>
      </w:r>
      <w:r w:rsidRPr="00951C5D">
        <w:rPr>
          <w:rFonts w:ascii="Arial" w:hAnsi="Arial" w:cs="Arial"/>
          <w:b/>
          <w:bCs/>
          <w:szCs w:val="18"/>
          <w:lang w:val="pt-BR"/>
        </w:rPr>
        <w:t xml:space="preserve"> Cần trục xếp chồng</w:t>
      </w:r>
      <w:bookmarkEnd w:id="657"/>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Cổng trục có nâng trọng từ 3,2 - 400 T với khẩu độ rất lớn (tới 70m), độ dài dầm chìa cũng có thể tới 20 m (mỗi bên). Loại có tầm với lớn hơn 40m thường được gọi là cầu trục chuyển tải. Độ cao nâng hàng đạt tới 7 – 30 m.</w:t>
      </w:r>
    </w:p>
    <w:p w:rsidR="00951C5D" w:rsidRPr="00951C5D" w:rsidRDefault="00951C5D" w:rsidP="00951C5D">
      <w:pPr>
        <w:spacing w:before="120" w:after="120" w:line="312" w:lineRule="auto"/>
        <w:contextualSpacing/>
        <w:jc w:val="center"/>
        <w:rPr>
          <w:rFonts w:ascii="Arial" w:hAnsi="Arial" w:cs="Arial"/>
          <w:lang w:val="pt-BR"/>
        </w:rPr>
      </w:pPr>
      <w:r w:rsidRPr="00951C5D">
        <w:rPr>
          <w:rFonts w:ascii="Arial" w:hAnsi="Arial" w:cs="Arial"/>
          <w:noProof/>
        </w:rPr>
        <w:drawing>
          <wp:inline distT="0" distB="0" distL="0" distR="0" wp14:anchorId="23C4C378" wp14:editId="4E8B8A0A">
            <wp:extent cx="2879678" cy="217705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882006" cy="2178817"/>
                    </a:xfrm>
                    <a:prstGeom prst="rect">
                      <a:avLst/>
                    </a:prstGeom>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58" w:name="_Toc431858273"/>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11</w:t>
      </w:r>
      <w:r w:rsidRPr="00951C5D">
        <w:rPr>
          <w:rFonts w:ascii="Arial" w:hAnsi="Arial" w:cs="Arial"/>
          <w:b/>
          <w:bCs/>
          <w:szCs w:val="18"/>
          <w:lang w:val="en-GB"/>
        </w:rPr>
        <w:fldChar w:fldCharType="end"/>
      </w:r>
      <w:r w:rsidRPr="00951C5D">
        <w:rPr>
          <w:rFonts w:ascii="Arial" w:hAnsi="Arial" w:cs="Arial"/>
          <w:b/>
          <w:bCs/>
          <w:szCs w:val="18"/>
          <w:lang w:val="en-GB"/>
        </w:rPr>
        <w:t xml:space="preserve"> Cổng trục</w:t>
      </w:r>
      <w:bookmarkEnd w:id="658"/>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Cần trục quay tay với (cần trục tay với, cần trục bánh hơi, cần trục bánh xích, cần trục nổi (trên phao), cần trục tháp, cần trục bước (chân đế)) nâng và di chuyển hàng hoá trong phạm vi một cung tròn, một vòng tròn, khu vực hình chữ nhật (nếu là cần trục chạy trên ray) hoặc một khu vực bất kỳ.</w:t>
      </w:r>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 xml:space="preserve">Cần trục ô tô có nâng trọng 5 -125 T đối với loại cần hộp và 40 - 500 (1000) T với loại cần dàn. Chiều cao nâng đến 75 m loại cần hộp và 80 – 200 m loại cần dàn. Tốc độ nâng từ 0.032 đến 0.32 m/s, với tải nhỏ đến 2 m/s. Tốc độ quay đến 1vòng/phút. Tốc độ di chuyển trên đường đạt  50 - 90 km/h.  </w:t>
      </w:r>
    </w:p>
    <w:p w:rsidR="00951C5D" w:rsidRPr="00951C5D" w:rsidRDefault="00951C5D" w:rsidP="00951C5D">
      <w:pPr>
        <w:tabs>
          <w:tab w:val="left" w:pos="1080"/>
        </w:tabs>
        <w:spacing w:before="120" w:after="120" w:line="312" w:lineRule="auto"/>
        <w:contextualSpacing/>
        <w:jc w:val="center"/>
        <w:rPr>
          <w:rFonts w:ascii="Arial" w:hAnsi="Arial" w:cs="Arial"/>
          <w:lang w:val="pt-BR"/>
        </w:rPr>
      </w:pPr>
      <w:r w:rsidRPr="00951C5D">
        <w:rPr>
          <w:rFonts w:ascii="Arial" w:hAnsi="Arial" w:cs="Arial"/>
          <w:noProof/>
        </w:rPr>
        <w:lastRenderedPageBreak/>
        <w:drawing>
          <wp:inline distT="0" distB="0" distL="0" distR="0" wp14:anchorId="5A3B8B5B" wp14:editId="395E0736">
            <wp:extent cx="3461872" cy="2207173"/>
            <wp:effectExtent l="0" t="0" r="571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77839" cy="2217353"/>
                    </a:xfrm>
                    <a:prstGeom prst="rect">
                      <a:avLst/>
                    </a:prstGeom>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59" w:name="_Toc431858274"/>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12</w:t>
      </w:r>
      <w:r w:rsidRPr="00951C5D">
        <w:rPr>
          <w:rFonts w:ascii="Arial" w:hAnsi="Arial" w:cs="Arial"/>
          <w:b/>
          <w:bCs/>
          <w:szCs w:val="18"/>
          <w:lang w:val="pt-BR"/>
        </w:rPr>
        <w:fldChar w:fldCharType="end"/>
      </w:r>
      <w:r w:rsidRPr="00951C5D">
        <w:rPr>
          <w:rFonts w:ascii="Arial" w:hAnsi="Arial" w:cs="Arial"/>
          <w:b/>
          <w:bCs/>
          <w:szCs w:val="18"/>
          <w:lang w:val="pt-BR"/>
        </w:rPr>
        <w:t xml:space="preserve"> Cần trục ô tô</w:t>
      </w:r>
      <w:bookmarkEnd w:id="659"/>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Cần trục bánh sắt có nâng trọng là 6; 7,5; 10; 15; 25 T tuy nhiên chủ yếu dùng để xếp dỡ hàng hoá trong ga đường sắt, tác nghiệp dồn dịch toa xe, cứu nạn, hoặc làm việc trong các xưởng sửa chữa...</w:t>
      </w:r>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Cần trục bánh xích có nâng trọng 10 - 150 T, độ cao nâng đến 100m, tốc độ di chuyển 3 - 8 km/h. Thường được trang bị gầu ngoạm hoặc gầu xúc để xếp dỡ hàng rời và đào đắp đất tại nơi khai thác hàng hoặc công trường xây dựng.</w:t>
      </w:r>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Cần trục chân đế có nâng trọng lớn từ 3.2 - 40 T, tầm với nhỏ nhất là 7-8 m, lớn nhất là 25 - 60 m. Vận tốc nâng hàng từ 1-1.5 m/s, vận tốc quay 1-2 vòng/phút, vận tốc di chuyển cả cần trục từ 0.5-1 m/s. Thích hợp sử dụng tại sân bay, bến tàu, cảng lớn.</w:t>
      </w:r>
    </w:p>
    <w:p w:rsidR="00951C5D" w:rsidRPr="00951C5D" w:rsidRDefault="00951C5D" w:rsidP="00951C5D">
      <w:pPr>
        <w:tabs>
          <w:tab w:val="left" w:pos="1080"/>
        </w:tabs>
        <w:spacing w:before="120" w:after="120" w:line="312" w:lineRule="auto"/>
        <w:contextualSpacing/>
        <w:jc w:val="center"/>
        <w:rPr>
          <w:rFonts w:ascii="Arial" w:hAnsi="Arial" w:cs="Arial"/>
          <w:lang w:val="pt-BR"/>
        </w:rPr>
      </w:pPr>
      <w:r w:rsidRPr="00951C5D">
        <w:rPr>
          <w:rFonts w:ascii="Arial" w:hAnsi="Arial" w:cs="Arial"/>
          <w:noProof/>
        </w:rPr>
        <w:drawing>
          <wp:inline distT="0" distB="0" distL="0" distR="0" wp14:anchorId="674784B2" wp14:editId="3DBA97F3">
            <wp:extent cx="3775787" cy="2305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82596" cy="2309207"/>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0" w:name="_Toc431858275"/>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13</w:t>
      </w:r>
      <w:r w:rsidRPr="00951C5D">
        <w:rPr>
          <w:rFonts w:ascii="Arial" w:hAnsi="Arial" w:cs="Arial"/>
          <w:b/>
          <w:bCs/>
          <w:szCs w:val="18"/>
          <w:lang w:val="pt-BR"/>
        </w:rPr>
        <w:fldChar w:fldCharType="end"/>
      </w:r>
      <w:r w:rsidRPr="00951C5D">
        <w:rPr>
          <w:rFonts w:ascii="Arial" w:hAnsi="Arial" w:cs="Arial"/>
          <w:b/>
          <w:bCs/>
          <w:szCs w:val="18"/>
          <w:lang w:val="pt-BR"/>
        </w:rPr>
        <w:t xml:space="preserve"> Cần trục chân đế</w:t>
      </w:r>
      <w:bookmarkEnd w:id="660"/>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Cần trục tháp có nâng trọng 40 T, độ cao 250 m, tầm với từ 10- 50 m, độ cao của tay với có thể nâng từ 11- 70 m. Và nó chỉ hoạt động hiệu quả tại các công trường xây dựng hoặc khu vực bãi hàng rộng như bãi container, bãi khai thác hàng.</w:t>
      </w:r>
    </w:p>
    <w:p w:rsidR="00951C5D" w:rsidRPr="00951C5D" w:rsidRDefault="00951C5D" w:rsidP="00951C5D">
      <w:pPr>
        <w:jc w:val="center"/>
        <w:rPr>
          <w:rFonts w:ascii="Arial" w:hAnsi="Arial" w:cs="Arial"/>
          <w:lang w:val="pt-BR"/>
        </w:rPr>
      </w:pPr>
      <w:r w:rsidRPr="00951C5D">
        <w:rPr>
          <w:rFonts w:ascii="Arial" w:hAnsi="Arial" w:cs="Arial"/>
          <w:noProof/>
        </w:rPr>
        <w:lastRenderedPageBreak/>
        <w:drawing>
          <wp:inline distT="0" distB="0" distL="0" distR="0" wp14:anchorId="3A6425B6" wp14:editId="2F078831">
            <wp:extent cx="3874765" cy="2222938"/>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4557" cy="2222819"/>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1" w:name="_Toc431858276"/>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14</w:t>
      </w:r>
      <w:r w:rsidRPr="00951C5D">
        <w:rPr>
          <w:rFonts w:ascii="Arial" w:hAnsi="Arial" w:cs="Arial"/>
          <w:b/>
          <w:bCs/>
          <w:szCs w:val="18"/>
          <w:lang w:val="en-GB"/>
        </w:rPr>
        <w:fldChar w:fldCharType="end"/>
      </w:r>
      <w:r w:rsidRPr="00951C5D">
        <w:rPr>
          <w:rFonts w:ascii="Arial" w:hAnsi="Arial" w:cs="Arial"/>
          <w:b/>
          <w:bCs/>
          <w:szCs w:val="18"/>
          <w:lang w:val="pt-BR"/>
        </w:rPr>
        <w:t xml:space="preserve"> Cần trục tháp</w:t>
      </w:r>
      <w:bookmarkEnd w:id="661"/>
    </w:p>
    <w:p w:rsidR="00951C5D" w:rsidRPr="00951C5D" w:rsidRDefault="00951C5D" w:rsidP="00951C5D">
      <w:pPr>
        <w:widowControl w:val="0"/>
        <w:numPr>
          <w:ilvl w:val="0"/>
          <w:numId w:val="21"/>
        </w:numPr>
        <w:spacing w:before="120" w:after="120" w:line="312" w:lineRule="auto"/>
        <w:ind w:left="360"/>
        <w:contextualSpacing/>
        <w:jc w:val="both"/>
        <w:rPr>
          <w:rFonts w:ascii="Arial" w:hAnsi="Arial" w:cs="Arial"/>
          <w:lang w:val="pt-BR"/>
        </w:rPr>
      </w:pPr>
      <w:r w:rsidRPr="00951C5D">
        <w:rPr>
          <w:rFonts w:ascii="Arial" w:hAnsi="Arial" w:cs="Arial"/>
          <w:lang w:val="pt-BR"/>
        </w:rPr>
        <w:t>Cần trục cáp: có thiết bị nâng hàng chuyển động bằng cáp, hàng hoá được nâng và di chuyển theo đường thẳng nếu cần trục cố định, theo phạm vi hình chữ nhật hoặc một cung tròn nếu cần trục di chuyển. Đây là loại được sử dụng chủ yếu ở cảng sông. Nâng trọng 1 – 135 T, tầm với 100 – 1800 m đối với loại cáp tĩnh (2 tháp căng cáp không di chuyển). Nâng trọng 3 – 30 T, tầm với 150 – 1000 m đối với loại cáp động (2 tháp căng cáp di chuyển song song).</w:t>
      </w:r>
    </w:p>
    <w:p w:rsidR="00951C5D" w:rsidRPr="00951C5D" w:rsidRDefault="00951C5D" w:rsidP="00951C5D">
      <w:pPr>
        <w:spacing w:before="120" w:after="120" w:line="312" w:lineRule="auto"/>
        <w:contextualSpacing/>
        <w:jc w:val="center"/>
        <w:rPr>
          <w:rFonts w:ascii="Arial" w:hAnsi="Arial" w:cs="Arial"/>
          <w:lang w:val="pt-BR"/>
        </w:rPr>
      </w:pPr>
      <w:r w:rsidRPr="00951C5D">
        <w:rPr>
          <w:rFonts w:ascii="Arial" w:hAnsi="Arial" w:cs="Arial"/>
          <w:noProof/>
        </w:rPr>
        <w:drawing>
          <wp:inline distT="0" distB="0" distL="0" distR="0" wp14:anchorId="4F0087CE" wp14:editId="6266D907">
            <wp:extent cx="4276202" cy="1732547"/>
            <wp:effectExtent l="0" t="0" r="0"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66057" cy="1728437"/>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2" w:name="_Toc431858277"/>
      <w:r w:rsidRPr="0030461C">
        <w:rPr>
          <w:rFonts w:ascii="Arial" w:hAnsi="Arial" w:cs="Arial"/>
          <w:b/>
          <w:bCs/>
          <w:szCs w:val="18"/>
          <w:lang w:val="pt-BR"/>
        </w:rPr>
        <w:t xml:space="preserve">Hình </w:t>
      </w:r>
      <w:r w:rsidRPr="00951C5D">
        <w:rPr>
          <w:rFonts w:ascii="Arial" w:hAnsi="Arial" w:cs="Arial"/>
          <w:b/>
          <w:bCs/>
          <w:szCs w:val="18"/>
          <w:lang w:val="en-GB"/>
        </w:rPr>
        <w:fldChar w:fldCharType="begin"/>
      </w:r>
      <w:r w:rsidRPr="0030461C">
        <w:rPr>
          <w:rFonts w:ascii="Arial" w:hAnsi="Arial" w:cs="Arial"/>
          <w:b/>
          <w:bCs/>
          <w:szCs w:val="18"/>
          <w:lang w:val="pt-BR"/>
        </w:rPr>
        <w:instrText xml:space="preserve"> STYLEREF 1 \s </w:instrText>
      </w:r>
      <w:r w:rsidRPr="00951C5D">
        <w:rPr>
          <w:rFonts w:ascii="Arial" w:hAnsi="Arial" w:cs="Arial"/>
          <w:b/>
          <w:bCs/>
          <w:szCs w:val="18"/>
          <w:lang w:val="en-GB"/>
        </w:rPr>
        <w:fldChar w:fldCharType="separate"/>
      </w:r>
      <w:r w:rsidRPr="0030461C">
        <w:rPr>
          <w:rFonts w:ascii="Arial" w:hAnsi="Arial" w:cs="Arial"/>
          <w:b/>
          <w:bCs/>
          <w:noProof/>
          <w:szCs w:val="18"/>
          <w:lang w:val="pt-BR"/>
        </w:rPr>
        <w:t>8</w:t>
      </w:r>
      <w:r w:rsidRPr="00951C5D">
        <w:rPr>
          <w:rFonts w:ascii="Arial" w:hAnsi="Arial" w:cs="Arial"/>
          <w:b/>
          <w:bCs/>
          <w:szCs w:val="18"/>
          <w:lang w:val="en-GB"/>
        </w:rPr>
        <w:fldChar w:fldCharType="end"/>
      </w:r>
      <w:r w:rsidRPr="0030461C">
        <w:rPr>
          <w:rFonts w:ascii="Arial" w:hAnsi="Arial" w:cs="Arial"/>
          <w:b/>
          <w:bCs/>
          <w:szCs w:val="18"/>
          <w:lang w:val="pt-BR"/>
        </w:rPr>
        <w:noBreakHyphen/>
      </w:r>
      <w:r w:rsidRPr="00951C5D">
        <w:rPr>
          <w:rFonts w:ascii="Arial" w:hAnsi="Arial" w:cs="Arial"/>
          <w:b/>
          <w:bCs/>
          <w:szCs w:val="18"/>
          <w:lang w:val="en-GB"/>
        </w:rPr>
        <w:fldChar w:fldCharType="begin"/>
      </w:r>
      <w:r w:rsidRPr="0030461C">
        <w:rPr>
          <w:rFonts w:ascii="Arial" w:hAnsi="Arial" w:cs="Arial"/>
          <w:b/>
          <w:bCs/>
          <w:szCs w:val="18"/>
          <w:lang w:val="pt-BR"/>
        </w:rPr>
        <w:instrText xml:space="preserve"> SEQ Hình \* ARABIC \s 1 </w:instrText>
      </w:r>
      <w:r w:rsidRPr="00951C5D">
        <w:rPr>
          <w:rFonts w:ascii="Arial" w:hAnsi="Arial" w:cs="Arial"/>
          <w:b/>
          <w:bCs/>
          <w:szCs w:val="18"/>
          <w:lang w:val="en-GB"/>
        </w:rPr>
        <w:fldChar w:fldCharType="separate"/>
      </w:r>
      <w:r w:rsidRPr="0030461C">
        <w:rPr>
          <w:rFonts w:ascii="Arial" w:hAnsi="Arial" w:cs="Arial"/>
          <w:b/>
          <w:bCs/>
          <w:noProof/>
          <w:szCs w:val="18"/>
          <w:lang w:val="pt-BR"/>
        </w:rPr>
        <w:t>15</w:t>
      </w:r>
      <w:r w:rsidRPr="00951C5D">
        <w:rPr>
          <w:rFonts w:ascii="Arial" w:hAnsi="Arial" w:cs="Arial"/>
          <w:b/>
          <w:bCs/>
          <w:szCs w:val="18"/>
          <w:lang w:val="en-GB"/>
        </w:rPr>
        <w:fldChar w:fldCharType="end"/>
      </w:r>
      <w:r w:rsidRPr="00951C5D">
        <w:rPr>
          <w:rFonts w:ascii="Arial" w:hAnsi="Arial" w:cs="Arial"/>
          <w:b/>
          <w:bCs/>
          <w:szCs w:val="18"/>
          <w:lang w:val="pt-BR"/>
        </w:rPr>
        <w:t xml:space="preserve"> Cần trục cáp</w:t>
      </w:r>
      <w:bookmarkEnd w:id="662"/>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pt-BR"/>
        </w:rPr>
      </w:pPr>
      <w:r w:rsidRPr="00951C5D">
        <w:rPr>
          <w:rFonts w:ascii="Arial" w:eastAsia="Times New Roman" w:hAnsi="Arial" w:cs="Arial"/>
          <w:b/>
          <w:bCs/>
          <w:iCs/>
          <w:color w:val="000000"/>
          <w:lang w:val="pt-BR"/>
        </w:rPr>
        <w:t>Băng chuyền</w:t>
      </w:r>
    </w:p>
    <w:p w:rsidR="00951C5D" w:rsidRPr="00951C5D" w:rsidRDefault="00951C5D" w:rsidP="00951C5D">
      <w:pPr>
        <w:jc w:val="both"/>
        <w:rPr>
          <w:rFonts w:ascii="Arial" w:hAnsi="Arial" w:cs="Arial"/>
          <w:lang w:val="pt-BR"/>
        </w:rPr>
      </w:pPr>
      <w:r w:rsidRPr="00951C5D">
        <w:rPr>
          <w:rFonts w:ascii="Arial" w:hAnsi="Arial" w:cs="Arial"/>
          <w:lang w:val="pt-BR"/>
        </w:rPr>
        <w:t>Là thiết bị xếp dỡ hoạt động liên tục dùng để di chuyển hàng theo phương nằm ngang hoặc nghiêng một góc nhỏ so với phương ngang.</w:t>
      </w:r>
    </w:p>
    <w:p w:rsidR="00951C5D" w:rsidRPr="00951C5D" w:rsidRDefault="00951C5D" w:rsidP="00951C5D">
      <w:pPr>
        <w:jc w:val="both"/>
        <w:rPr>
          <w:rFonts w:ascii="Arial" w:hAnsi="Arial" w:cs="Arial"/>
          <w:lang w:val="pt-BR"/>
        </w:rPr>
      </w:pPr>
      <w:r w:rsidRPr="00951C5D">
        <w:rPr>
          <w:rFonts w:ascii="Arial" w:hAnsi="Arial" w:cs="Arial"/>
          <w:lang w:val="pt-BR"/>
        </w:rPr>
        <w:t xml:space="preserve">Do băng truyền có độ chịu tải không lớn (60 - 300 kg/cm chiều rộng đối với bằng chuyền tấm mềm, 500 kg/cm chiều rộng đối với bằng chuyền tấm cứng) nên chỉ dùng để di chuyển hàng rời, hàng hạt, hàng bột, hàng cục, hàng bao kiện có khối lượng nhẹ.                      </w:t>
      </w:r>
    </w:p>
    <w:p w:rsidR="00951C5D" w:rsidRPr="00951C5D" w:rsidRDefault="00951C5D" w:rsidP="00951C5D">
      <w:pPr>
        <w:jc w:val="both"/>
        <w:rPr>
          <w:rFonts w:ascii="Arial" w:hAnsi="Arial" w:cs="Arial"/>
          <w:lang w:val="pt-BR"/>
        </w:rPr>
      </w:pPr>
      <w:r w:rsidRPr="00951C5D">
        <w:rPr>
          <w:rFonts w:ascii="Arial" w:hAnsi="Arial" w:cs="Arial"/>
          <w:lang w:val="pt-BR"/>
        </w:rPr>
        <w:t>Theo cấu tạo của dải băng, băng truyền được phân loại thành băng truyền tấm cứng (tấm ghép bằng lá thép), băng truyền tấm mềm (vải bọc cao su), băng truyền plastic, băng truyền gạt, băng truyền gỗ,...</w:t>
      </w:r>
    </w:p>
    <w:p w:rsidR="00951C5D" w:rsidRPr="00951C5D" w:rsidRDefault="00951C5D" w:rsidP="00951C5D">
      <w:pPr>
        <w:jc w:val="both"/>
        <w:rPr>
          <w:rFonts w:ascii="Arial" w:hAnsi="Arial" w:cs="Arial"/>
          <w:lang w:val="pt-BR"/>
        </w:rPr>
      </w:pPr>
      <w:r w:rsidRPr="00951C5D">
        <w:rPr>
          <w:rFonts w:ascii="Arial" w:hAnsi="Arial" w:cs="Arial"/>
          <w:noProof/>
        </w:rPr>
        <w:lastRenderedPageBreak/>
        <w:drawing>
          <wp:inline distT="0" distB="0" distL="0" distR="0" wp14:anchorId="1EA0D0AA" wp14:editId="1A71CB8C">
            <wp:extent cx="2945081" cy="98169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3025" cy="984343"/>
                    </a:xfrm>
                    <a:prstGeom prst="rect">
                      <a:avLst/>
                    </a:prstGeom>
                    <a:noFill/>
                    <a:ln>
                      <a:noFill/>
                    </a:ln>
                  </pic:spPr>
                </pic:pic>
              </a:graphicData>
            </a:graphic>
          </wp:inline>
        </w:drawing>
      </w:r>
      <w:r w:rsidRPr="00951C5D">
        <w:rPr>
          <w:rFonts w:ascii="Arial" w:hAnsi="Arial" w:cs="Arial"/>
          <w:noProof/>
        </w:rPr>
        <w:drawing>
          <wp:inline distT="0" distB="0" distL="0" distR="0" wp14:anchorId="1A9A7FC5" wp14:editId="34246E1A">
            <wp:extent cx="2861954" cy="1400189"/>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72017" cy="1405112"/>
                    </a:xfrm>
                    <a:prstGeom prst="rect">
                      <a:avLst/>
                    </a:prstGeom>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3" w:name="_Toc431858278"/>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16</w:t>
      </w:r>
      <w:r w:rsidRPr="00951C5D">
        <w:rPr>
          <w:rFonts w:ascii="Arial" w:hAnsi="Arial" w:cs="Arial"/>
          <w:b/>
          <w:bCs/>
          <w:szCs w:val="18"/>
          <w:lang w:val="pt-BR"/>
        </w:rPr>
        <w:fldChar w:fldCharType="end"/>
      </w:r>
      <w:r w:rsidRPr="00951C5D">
        <w:rPr>
          <w:rFonts w:ascii="Arial" w:hAnsi="Arial" w:cs="Arial"/>
          <w:b/>
          <w:bCs/>
          <w:szCs w:val="18"/>
          <w:lang w:val="pt-BR"/>
        </w:rPr>
        <w:t xml:space="preserve"> Băng chuyền tấm cứng</w:t>
      </w:r>
      <w:bookmarkEnd w:id="663"/>
      <w:r w:rsidRPr="00951C5D">
        <w:rPr>
          <w:rFonts w:ascii="Arial" w:hAnsi="Arial" w:cs="Arial"/>
          <w:b/>
          <w:bCs/>
          <w:szCs w:val="18"/>
          <w:lang w:val="pt-BR"/>
        </w:rPr>
        <w:t xml:space="preserve"> </w:t>
      </w:r>
    </w:p>
    <w:p w:rsidR="00951C5D" w:rsidRPr="00951C5D" w:rsidRDefault="00951C5D" w:rsidP="00951C5D">
      <w:pPr>
        <w:jc w:val="center"/>
        <w:rPr>
          <w:rFonts w:ascii="Arial" w:hAnsi="Arial" w:cs="Arial"/>
          <w:lang w:val="pt-BR"/>
        </w:rPr>
      </w:pPr>
      <w:r w:rsidRPr="00951C5D">
        <w:rPr>
          <w:rFonts w:ascii="Arial" w:hAnsi="Arial" w:cs="Arial"/>
          <w:noProof/>
        </w:rPr>
        <w:drawing>
          <wp:inline distT="0" distB="0" distL="0" distR="0" wp14:anchorId="74A0A47F" wp14:editId="51D3A029">
            <wp:extent cx="4923208" cy="2222938"/>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29190" cy="2225639"/>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4" w:name="_Toc431858279"/>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17</w:t>
      </w:r>
      <w:r w:rsidRPr="00951C5D">
        <w:rPr>
          <w:rFonts w:ascii="Arial" w:hAnsi="Arial" w:cs="Arial"/>
          <w:b/>
          <w:bCs/>
          <w:szCs w:val="18"/>
          <w:lang w:val="en-GB"/>
        </w:rPr>
        <w:fldChar w:fldCharType="end"/>
      </w:r>
      <w:r w:rsidRPr="00951C5D">
        <w:rPr>
          <w:rFonts w:ascii="Arial" w:hAnsi="Arial" w:cs="Arial"/>
          <w:b/>
          <w:bCs/>
          <w:szCs w:val="18"/>
          <w:lang w:val="pt-BR"/>
        </w:rPr>
        <w:t xml:space="preserve"> Băng chuyền tấm mềm</w:t>
      </w:r>
      <w:bookmarkEnd w:id="664"/>
    </w:p>
    <w:p w:rsidR="00951C5D" w:rsidRPr="00951C5D" w:rsidRDefault="00951C5D" w:rsidP="00951C5D">
      <w:pPr>
        <w:jc w:val="center"/>
        <w:rPr>
          <w:rFonts w:ascii="Arial" w:hAnsi="Arial" w:cs="Arial"/>
          <w:lang w:val="pt-BR"/>
        </w:rPr>
      </w:pPr>
      <w:r w:rsidRPr="00951C5D">
        <w:rPr>
          <w:rFonts w:ascii="Arial" w:hAnsi="Arial" w:cs="Arial"/>
          <w:noProof/>
        </w:rPr>
        <w:drawing>
          <wp:inline distT="0" distB="0" distL="0" distR="0" wp14:anchorId="3EB420D5" wp14:editId="1F5C605A">
            <wp:extent cx="4445876" cy="141593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469032" cy="1423306"/>
                    </a:xfrm>
                    <a:prstGeom prst="rect">
                      <a:avLst/>
                    </a:prstGeom>
                  </pic:spPr>
                </pic:pic>
              </a:graphicData>
            </a:graphic>
          </wp:inline>
        </w:drawing>
      </w:r>
    </w:p>
    <w:p w:rsidR="00951C5D" w:rsidRPr="00951C5D" w:rsidRDefault="00951C5D" w:rsidP="00951C5D">
      <w:pPr>
        <w:jc w:val="center"/>
        <w:rPr>
          <w:rFonts w:ascii="Arial" w:hAnsi="Arial" w:cs="Arial"/>
          <w:lang w:val="pt-BR"/>
        </w:rPr>
      </w:pPr>
      <w:r w:rsidRPr="00951C5D">
        <w:rPr>
          <w:rFonts w:ascii="Arial" w:hAnsi="Arial" w:cs="Arial"/>
          <w:noProof/>
        </w:rPr>
        <w:drawing>
          <wp:inline distT="0" distB="0" distL="0" distR="0" wp14:anchorId="35E90F6C" wp14:editId="49017AF3">
            <wp:extent cx="4146331" cy="1175506"/>
            <wp:effectExtent l="0" t="0" r="6985"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175123" cy="1183669"/>
                    </a:xfrm>
                    <a:prstGeom prst="rect">
                      <a:avLst/>
                    </a:prstGeom>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5" w:name="_Toc431858280"/>
      <w:r w:rsidRPr="00951C5D">
        <w:rPr>
          <w:rFonts w:ascii="Arial" w:hAnsi="Arial" w:cs="Arial"/>
          <w:b/>
          <w:bCs/>
          <w:szCs w:val="18"/>
          <w:lang w:val="pt-BR"/>
        </w:rPr>
        <w:t xml:space="preserve">Hình </w:t>
      </w:r>
      <w:r w:rsidRPr="00951C5D">
        <w:rPr>
          <w:rFonts w:ascii="Arial" w:hAnsi="Arial" w:cs="Arial"/>
          <w:b/>
          <w:bCs/>
          <w:szCs w:val="18"/>
          <w:lang w:val="pt-BR"/>
        </w:rPr>
        <w:fldChar w:fldCharType="begin"/>
      </w:r>
      <w:r w:rsidRPr="00951C5D">
        <w:rPr>
          <w:rFonts w:ascii="Arial" w:hAnsi="Arial" w:cs="Arial"/>
          <w:b/>
          <w:bCs/>
          <w:szCs w:val="18"/>
          <w:lang w:val="pt-BR"/>
        </w:rPr>
        <w:instrText xml:space="preserve"> STYLEREF 1 \s </w:instrText>
      </w:r>
      <w:r w:rsidRPr="00951C5D">
        <w:rPr>
          <w:rFonts w:ascii="Arial" w:hAnsi="Arial" w:cs="Arial"/>
          <w:b/>
          <w:bCs/>
          <w:szCs w:val="18"/>
          <w:lang w:val="pt-BR"/>
        </w:rPr>
        <w:fldChar w:fldCharType="separate"/>
      </w:r>
      <w:r w:rsidRPr="00951C5D">
        <w:rPr>
          <w:rFonts w:ascii="Arial" w:hAnsi="Arial" w:cs="Arial"/>
          <w:b/>
          <w:bCs/>
          <w:noProof/>
          <w:szCs w:val="18"/>
          <w:lang w:val="pt-BR"/>
        </w:rPr>
        <w:t>8</w:t>
      </w:r>
      <w:r w:rsidRPr="00951C5D">
        <w:rPr>
          <w:rFonts w:ascii="Arial" w:hAnsi="Arial" w:cs="Arial"/>
          <w:b/>
          <w:bCs/>
          <w:szCs w:val="18"/>
          <w:lang w:val="pt-BR"/>
        </w:rPr>
        <w:fldChar w:fldCharType="end"/>
      </w:r>
      <w:r w:rsidRPr="00951C5D">
        <w:rPr>
          <w:rFonts w:ascii="Arial" w:hAnsi="Arial" w:cs="Arial"/>
          <w:b/>
          <w:bCs/>
          <w:szCs w:val="18"/>
          <w:lang w:val="pt-BR"/>
        </w:rPr>
        <w:noBreakHyphen/>
      </w:r>
      <w:r w:rsidRPr="00951C5D">
        <w:rPr>
          <w:rFonts w:ascii="Arial" w:hAnsi="Arial" w:cs="Arial"/>
          <w:b/>
          <w:bCs/>
          <w:szCs w:val="18"/>
          <w:lang w:val="pt-BR"/>
        </w:rPr>
        <w:fldChar w:fldCharType="begin"/>
      </w:r>
      <w:r w:rsidRPr="00951C5D">
        <w:rPr>
          <w:rFonts w:ascii="Arial" w:hAnsi="Arial" w:cs="Arial"/>
          <w:b/>
          <w:bCs/>
          <w:szCs w:val="18"/>
          <w:lang w:val="pt-BR"/>
        </w:rPr>
        <w:instrText xml:space="preserve"> SEQ Hình \* ARABIC \s 1 </w:instrText>
      </w:r>
      <w:r w:rsidRPr="00951C5D">
        <w:rPr>
          <w:rFonts w:ascii="Arial" w:hAnsi="Arial" w:cs="Arial"/>
          <w:b/>
          <w:bCs/>
          <w:szCs w:val="18"/>
          <w:lang w:val="pt-BR"/>
        </w:rPr>
        <w:fldChar w:fldCharType="separate"/>
      </w:r>
      <w:r w:rsidRPr="00951C5D">
        <w:rPr>
          <w:rFonts w:ascii="Arial" w:hAnsi="Arial" w:cs="Arial"/>
          <w:b/>
          <w:bCs/>
          <w:noProof/>
          <w:szCs w:val="18"/>
          <w:lang w:val="pt-BR"/>
        </w:rPr>
        <w:t>18</w:t>
      </w:r>
      <w:r w:rsidRPr="00951C5D">
        <w:rPr>
          <w:rFonts w:ascii="Arial" w:hAnsi="Arial" w:cs="Arial"/>
          <w:b/>
          <w:bCs/>
          <w:szCs w:val="18"/>
          <w:lang w:val="pt-BR"/>
        </w:rPr>
        <w:fldChar w:fldCharType="end"/>
      </w:r>
      <w:r w:rsidRPr="00951C5D">
        <w:rPr>
          <w:rFonts w:ascii="Arial" w:hAnsi="Arial" w:cs="Arial"/>
          <w:b/>
          <w:bCs/>
          <w:szCs w:val="18"/>
          <w:lang w:val="pt-BR"/>
        </w:rPr>
        <w:t xml:space="preserve"> Băng chuyền cao su (cố định và di động)</w:t>
      </w:r>
      <w:bookmarkEnd w:id="665"/>
    </w:p>
    <w:p w:rsidR="00951C5D" w:rsidRPr="00951C5D" w:rsidRDefault="00951C5D" w:rsidP="00951C5D">
      <w:pPr>
        <w:jc w:val="center"/>
        <w:rPr>
          <w:rFonts w:ascii="Arial" w:hAnsi="Arial" w:cs="Arial"/>
          <w:lang w:val="pt-BR"/>
        </w:rPr>
      </w:pPr>
      <w:r w:rsidRPr="00951C5D">
        <w:rPr>
          <w:rFonts w:ascii="Arial" w:hAnsi="Arial" w:cs="Arial"/>
          <w:noProof/>
        </w:rPr>
        <w:lastRenderedPageBreak/>
        <w:drawing>
          <wp:inline distT="0" distB="0" distL="0" distR="0" wp14:anchorId="58D69883" wp14:editId="3BA5CA6F">
            <wp:extent cx="3923414" cy="2086019"/>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24995" cy="2086860"/>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6" w:name="_Toc431858281"/>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19</w:t>
      </w:r>
      <w:r w:rsidRPr="00951C5D">
        <w:rPr>
          <w:rFonts w:ascii="Arial" w:hAnsi="Arial" w:cs="Arial"/>
          <w:b/>
          <w:bCs/>
          <w:szCs w:val="18"/>
          <w:lang w:val="en-GB"/>
        </w:rPr>
        <w:fldChar w:fldCharType="end"/>
      </w:r>
      <w:r w:rsidRPr="00951C5D">
        <w:rPr>
          <w:rFonts w:ascii="Arial" w:hAnsi="Arial" w:cs="Arial"/>
          <w:b/>
          <w:bCs/>
          <w:szCs w:val="18"/>
          <w:lang w:val="pt-BR"/>
        </w:rPr>
        <w:t xml:space="preserve"> Băng chuyền gạt</w:t>
      </w:r>
      <w:bookmarkEnd w:id="666"/>
    </w:p>
    <w:p w:rsidR="00951C5D" w:rsidRPr="00951C5D" w:rsidRDefault="00951C5D" w:rsidP="00951C5D">
      <w:pPr>
        <w:jc w:val="center"/>
        <w:rPr>
          <w:rFonts w:ascii="Arial" w:hAnsi="Arial" w:cs="Arial"/>
          <w:lang w:val="pt-BR"/>
        </w:rPr>
      </w:pPr>
      <w:r w:rsidRPr="00951C5D">
        <w:rPr>
          <w:rFonts w:ascii="Arial" w:hAnsi="Arial" w:cs="Arial"/>
          <w:noProof/>
        </w:rPr>
        <w:drawing>
          <wp:inline distT="0" distB="0" distL="0" distR="0" wp14:anchorId="6253CCEE" wp14:editId="43E9A0AD">
            <wp:extent cx="4061637" cy="184918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058706" cy="1847850"/>
                    </a:xfrm>
                    <a:prstGeom prst="rect">
                      <a:avLst/>
                    </a:prstGeom>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7" w:name="_Toc431858282"/>
      <w:r w:rsidRPr="0030461C">
        <w:rPr>
          <w:rFonts w:ascii="Arial" w:hAnsi="Arial" w:cs="Arial"/>
          <w:b/>
          <w:bCs/>
          <w:szCs w:val="18"/>
          <w:lang w:val="pt-BR"/>
        </w:rPr>
        <w:t xml:space="preserve">Hình </w:t>
      </w:r>
      <w:r w:rsidRPr="00951C5D">
        <w:rPr>
          <w:rFonts w:ascii="Arial" w:hAnsi="Arial" w:cs="Arial"/>
          <w:b/>
          <w:bCs/>
          <w:szCs w:val="18"/>
          <w:lang w:val="en-GB"/>
        </w:rPr>
        <w:fldChar w:fldCharType="begin"/>
      </w:r>
      <w:r w:rsidRPr="0030461C">
        <w:rPr>
          <w:rFonts w:ascii="Arial" w:hAnsi="Arial" w:cs="Arial"/>
          <w:b/>
          <w:bCs/>
          <w:szCs w:val="18"/>
          <w:lang w:val="pt-BR"/>
        </w:rPr>
        <w:instrText xml:space="preserve"> STYLEREF 1 \s </w:instrText>
      </w:r>
      <w:r w:rsidRPr="00951C5D">
        <w:rPr>
          <w:rFonts w:ascii="Arial" w:hAnsi="Arial" w:cs="Arial"/>
          <w:b/>
          <w:bCs/>
          <w:szCs w:val="18"/>
          <w:lang w:val="en-GB"/>
        </w:rPr>
        <w:fldChar w:fldCharType="separate"/>
      </w:r>
      <w:r w:rsidRPr="0030461C">
        <w:rPr>
          <w:rFonts w:ascii="Arial" w:hAnsi="Arial" w:cs="Arial"/>
          <w:b/>
          <w:bCs/>
          <w:noProof/>
          <w:szCs w:val="18"/>
          <w:lang w:val="pt-BR"/>
        </w:rPr>
        <w:t>8</w:t>
      </w:r>
      <w:r w:rsidRPr="00951C5D">
        <w:rPr>
          <w:rFonts w:ascii="Arial" w:hAnsi="Arial" w:cs="Arial"/>
          <w:b/>
          <w:bCs/>
          <w:szCs w:val="18"/>
          <w:lang w:val="en-GB"/>
        </w:rPr>
        <w:fldChar w:fldCharType="end"/>
      </w:r>
      <w:r w:rsidRPr="0030461C">
        <w:rPr>
          <w:rFonts w:ascii="Arial" w:hAnsi="Arial" w:cs="Arial"/>
          <w:b/>
          <w:bCs/>
          <w:szCs w:val="18"/>
          <w:lang w:val="pt-BR"/>
        </w:rPr>
        <w:noBreakHyphen/>
      </w:r>
      <w:r w:rsidRPr="00951C5D">
        <w:rPr>
          <w:rFonts w:ascii="Arial" w:hAnsi="Arial" w:cs="Arial"/>
          <w:b/>
          <w:bCs/>
          <w:szCs w:val="18"/>
          <w:lang w:val="en-GB"/>
        </w:rPr>
        <w:fldChar w:fldCharType="begin"/>
      </w:r>
      <w:r w:rsidRPr="0030461C">
        <w:rPr>
          <w:rFonts w:ascii="Arial" w:hAnsi="Arial" w:cs="Arial"/>
          <w:b/>
          <w:bCs/>
          <w:szCs w:val="18"/>
          <w:lang w:val="pt-BR"/>
        </w:rPr>
        <w:instrText xml:space="preserve"> SEQ Hình \* ARABIC \s 1 </w:instrText>
      </w:r>
      <w:r w:rsidRPr="00951C5D">
        <w:rPr>
          <w:rFonts w:ascii="Arial" w:hAnsi="Arial" w:cs="Arial"/>
          <w:b/>
          <w:bCs/>
          <w:szCs w:val="18"/>
          <w:lang w:val="en-GB"/>
        </w:rPr>
        <w:fldChar w:fldCharType="separate"/>
      </w:r>
      <w:r w:rsidRPr="0030461C">
        <w:rPr>
          <w:rFonts w:ascii="Arial" w:hAnsi="Arial" w:cs="Arial"/>
          <w:b/>
          <w:bCs/>
          <w:noProof/>
          <w:szCs w:val="18"/>
          <w:lang w:val="pt-BR"/>
        </w:rPr>
        <w:t>20</w:t>
      </w:r>
      <w:r w:rsidRPr="00951C5D">
        <w:rPr>
          <w:rFonts w:ascii="Arial" w:hAnsi="Arial" w:cs="Arial"/>
          <w:b/>
          <w:bCs/>
          <w:szCs w:val="18"/>
          <w:lang w:val="en-GB"/>
        </w:rPr>
        <w:fldChar w:fldCharType="end"/>
      </w:r>
      <w:r w:rsidRPr="00951C5D">
        <w:rPr>
          <w:rFonts w:ascii="Arial" w:hAnsi="Arial" w:cs="Arial"/>
          <w:b/>
          <w:bCs/>
          <w:szCs w:val="18"/>
          <w:lang w:val="pt-BR"/>
        </w:rPr>
        <w:t xml:space="preserve"> Băng chuyền gỗ tròn</w:t>
      </w:r>
      <w:bookmarkEnd w:id="667"/>
    </w:p>
    <w:p w:rsidR="00951C5D" w:rsidRPr="00951C5D" w:rsidRDefault="00951C5D" w:rsidP="00951C5D">
      <w:pPr>
        <w:keepNext/>
        <w:keepLines/>
        <w:numPr>
          <w:ilvl w:val="3"/>
          <w:numId w:val="0"/>
        </w:numPr>
        <w:spacing w:before="120" w:after="120" w:line="312" w:lineRule="auto"/>
        <w:ind w:left="864" w:hanging="864"/>
        <w:jc w:val="both"/>
        <w:outlineLvl w:val="3"/>
        <w:rPr>
          <w:rFonts w:ascii="Arial" w:eastAsia="Times New Roman" w:hAnsi="Arial" w:cs="Arial"/>
          <w:b/>
          <w:bCs/>
          <w:iCs/>
          <w:color w:val="000000"/>
          <w:lang w:val="pt-BR"/>
        </w:rPr>
      </w:pPr>
      <w:r w:rsidRPr="00951C5D">
        <w:rPr>
          <w:rFonts w:ascii="Arial" w:eastAsia="Times New Roman" w:hAnsi="Arial" w:cs="Arial"/>
          <w:b/>
          <w:bCs/>
          <w:iCs/>
          <w:color w:val="000000"/>
          <w:lang w:val="pt-BR"/>
        </w:rPr>
        <w:t>Thang nâng (Elevator)</w:t>
      </w:r>
    </w:p>
    <w:p w:rsidR="00951C5D" w:rsidRPr="00951C5D" w:rsidRDefault="00951C5D" w:rsidP="00951C5D">
      <w:pPr>
        <w:tabs>
          <w:tab w:val="left" w:pos="1080"/>
        </w:tabs>
        <w:jc w:val="both"/>
        <w:rPr>
          <w:rFonts w:ascii="Arial" w:hAnsi="Arial" w:cs="Arial"/>
          <w:lang w:val="pt-BR"/>
        </w:rPr>
      </w:pPr>
      <w:r w:rsidRPr="00951C5D">
        <w:rPr>
          <w:rFonts w:ascii="Arial" w:hAnsi="Arial" w:cs="Arial"/>
          <w:lang w:val="pt-BR"/>
        </w:rPr>
        <w:t xml:space="preserve">Dùng để vận chuyển hàng rời hoặc bao kiện theo phương thẳng đứng hoặc nghiêng (góc nghiêng nhỏ so với phương thẳng đứng). </w:t>
      </w:r>
    </w:p>
    <w:p w:rsidR="00951C5D" w:rsidRPr="00951C5D" w:rsidRDefault="00951C5D" w:rsidP="00951C5D">
      <w:pPr>
        <w:widowControl w:val="0"/>
        <w:jc w:val="both"/>
        <w:rPr>
          <w:rFonts w:ascii="Arial" w:hAnsi="Arial" w:cs="Arial"/>
          <w:lang w:val="pt-BR"/>
        </w:rPr>
      </w:pPr>
      <w:r w:rsidRPr="00951C5D">
        <w:rPr>
          <w:rFonts w:ascii="Arial" w:hAnsi="Arial" w:cs="Arial"/>
          <w:lang w:val="pt-BR"/>
        </w:rPr>
        <w:t>Để xếp dỡ hàng rời, thang nâng có bộ phận giữ hàng dạng gầu, còn để xếp dỡ hàng bao kiện thì thang nâng được trang bị bộ phận giữ hàng đặc biệt dạng móc treo hoặc giá đỡ.</w:t>
      </w:r>
    </w:p>
    <w:p w:rsidR="00951C5D" w:rsidRPr="00951C5D" w:rsidRDefault="00951C5D" w:rsidP="00951C5D">
      <w:pPr>
        <w:tabs>
          <w:tab w:val="left" w:pos="1080"/>
        </w:tabs>
        <w:jc w:val="both"/>
        <w:rPr>
          <w:rFonts w:ascii="Arial" w:hAnsi="Arial" w:cs="Arial"/>
          <w:lang w:val="pt-BR"/>
        </w:rPr>
      </w:pPr>
      <w:r w:rsidRPr="00951C5D">
        <w:rPr>
          <w:rFonts w:ascii="Arial" w:hAnsi="Arial" w:cs="Arial"/>
          <w:lang w:val="pt-BR"/>
        </w:rPr>
        <w:t xml:space="preserve">Gồm 2 loại cơ bản: </w:t>
      </w:r>
    </w:p>
    <w:p w:rsidR="00951C5D" w:rsidRPr="00951C5D" w:rsidRDefault="00951C5D" w:rsidP="00951C5D">
      <w:pPr>
        <w:jc w:val="center"/>
        <w:rPr>
          <w:rFonts w:ascii="Arial" w:hAnsi="Arial" w:cs="Arial"/>
          <w:lang w:val="pt-BR"/>
        </w:rPr>
      </w:pPr>
      <w:r w:rsidRPr="00951C5D">
        <w:rPr>
          <w:rFonts w:ascii="Arial" w:hAnsi="Arial" w:cs="Arial"/>
          <w:noProof/>
        </w:rPr>
        <w:lastRenderedPageBreak/>
        <w:drawing>
          <wp:inline distT="0" distB="0" distL="0" distR="0" wp14:anchorId="74C5DAFF" wp14:editId="656F53C8">
            <wp:extent cx="5225132" cy="2667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31488" cy="2670244"/>
                    </a:xfrm>
                    <a:prstGeom prst="rect">
                      <a:avLst/>
                    </a:prstGeom>
                    <a:noFill/>
                    <a:ln>
                      <a:noFill/>
                    </a:ln>
                  </pic:spPr>
                </pic:pic>
              </a:graphicData>
            </a:graphic>
          </wp:inline>
        </w:drawing>
      </w:r>
    </w:p>
    <w:p w:rsidR="00951C5D" w:rsidRPr="0030461C" w:rsidRDefault="00951C5D" w:rsidP="00951C5D">
      <w:pPr>
        <w:spacing w:before="120" w:after="240"/>
        <w:jc w:val="center"/>
        <w:rPr>
          <w:rFonts w:ascii="Arial" w:hAnsi="Arial" w:cs="Arial"/>
          <w:b/>
          <w:bCs/>
          <w:szCs w:val="18"/>
        </w:rPr>
      </w:pPr>
      <w:bookmarkStart w:id="668" w:name="_Toc431858283"/>
      <w:r w:rsidRPr="00951C5D">
        <w:rPr>
          <w:rFonts w:ascii="Arial" w:hAnsi="Arial" w:cs="Arial"/>
          <w:b/>
          <w:bCs/>
          <w:szCs w:val="18"/>
          <w:lang w:val="en-GB"/>
        </w:rPr>
        <w:t xml:space="preserve">Hình </w:t>
      </w:r>
      <w:r w:rsidRPr="00951C5D">
        <w:rPr>
          <w:rFonts w:ascii="Arial" w:hAnsi="Arial" w:cs="Arial"/>
          <w:b/>
          <w:bCs/>
          <w:szCs w:val="18"/>
          <w:lang w:val="en-GB"/>
        </w:rPr>
        <w:fldChar w:fldCharType="begin"/>
      </w:r>
      <w:r w:rsidRPr="00951C5D">
        <w:rPr>
          <w:rFonts w:ascii="Arial" w:hAnsi="Arial" w:cs="Arial"/>
          <w:b/>
          <w:bCs/>
          <w:szCs w:val="18"/>
          <w:lang w:val="en-GB"/>
        </w:rPr>
        <w:instrText xml:space="preserve"> STYLEREF 1 \s </w:instrText>
      </w:r>
      <w:r w:rsidRPr="00951C5D">
        <w:rPr>
          <w:rFonts w:ascii="Arial" w:hAnsi="Arial" w:cs="Arial"/>
          <w:b/>
          <w:bCs/>
          <w:szCs w:val="18"/>
          <w:lang w:val="en-GB"/>
        </w:rPr>
        <w:fldChar w:fldCharType="separate"/>
      </w:r>
      <w:r w:rsidRPr="00951C5D">
        <w:rPr>
          <w:rFonts w:ascii="Arial" w:hAnsi="Arial" w:cs="Arial"/>
          <w:b/>
          <w:bCs/>
          <w:noProof/>
          <w:szCs w:val="18"/>
          <w:lang w:val="en-GB"/>
        </w:rPr>
        <w:t>8</w:t>
      </w:r>
      <w:r w:rsidRPr="00951C5D">
        <w:rPr>
          <w:rFonts w:ascii="Arial" w:hAnsi="Arial" w:cs="Arial"/>
          <w:b/>
          <w:bCs/>
          <w:szCs w:val="18"/>
          <w:lang w:val="en-GB"/>
        </w:rPr>
        <w:fldChar w:fldCharType="end"/>
      </w:r>
      <w:r w:rsidRPr="00951C5D">
        <w:rPr>
          <w:rFonts w:ascii="Arial" w:hAnsi="Arial" w:cs="Arial"/>
          <w:b/>
          <w:bCs/>
          <w:szCs w:val="18"/>
          <w:lang w:val="en-GB"/>
        </w:rPr>
        <w:noBreakHyphen/>
      </w:r>
      <w:r w:rsidRPr="00951C5D">
        <w:rPr>
          <w:rFonts w:ascii="Arial" w:hAnsi="Arial" w:cs="Arial"/>
          <w:b/>
          <w:bCs/>
          <w:szCs w:val="18"/>
          <w:lang w:val="en-GB"/>
        </w:rPr>
        <w:fldChar w:fldCharType="begin"/>
      </w:r>
      <w:r w:rsidRPr="00951C5D">
        <w:rPr>
          <w:rFonts w:ascii="Arial" w:hAnsi="Arial" w:cs="Arial"/>
          <w:b/>
          <w:bCs/>
          <w:szCs w:val="18"/>
          <w:lang w:val="en-GB"/>
        </w:rPr>
        <w:instrText xml:space="preserve"> SEQ Hình \* ARABIC \s 1 </w:instrText>
      </w:r>
      <w:r w:rsidRPr="00951C5D">
        <w:rPr>
          <w:rFonts w:ascii="Arial" w:hAnsi="Arial" w:cs="Arial"/>
          <w:b/>
          <w:bCs/>
          <w:szCs w:val="18"/>
          <w:lang w:val="en-GB"/>
        </w:rPr>
        <w:fldChar w:fldCharType="separate"/>
      </w:r>
      <w:r w:rsidRPr="00951C5D">
        <w:rPr>
          <w:rFonts w:ascii="Arial" w:hAnsi="Arial" w:cs="Arial"/>
          <w:b/>
          <w:bCs/>
          <w:noProof/>
          <w:szCs w:val="18"/>
          <w:lang w:val="en-GB"/>
        </w:rPr>
        <w:t>21</w:t>
      </w:r>
      <w:r w:rsidRPr="00951C5D">
        <w:rPr>
          <w:rFonts w:ascii="Arial" w:hAnsi="Arial" w:cs="Arial"/>
          <w:b/>
          <w:bCs/>
          <w:szCs w:val="18"/>
          <w:lang w:val="en-GB"/>
        </w:rPr>
        <w:fldChar w:fldCharType="end"/>
      </w:r>
      <w:r w:rsidRPr="0030461C">
        <w:rPr>
          <w:rFonts w:ascii="Arial" w:hAnsi="Arial" w:cs="Arial"/>
          <w:b/>
          <w:bCs/>
          <w:szCs w:val="18"/>
        </w:rPr>
        <w:t xml:space="preserve"> Hai dạng thang nâng cơ bản</w:t>
      </w:r>
      <w:bookmarkEnd w:id="668"/>
    </w:p>
    <w:p w:rsidR="00951C5D" w:rsidRPr="0030461C" w:rsidRDefault="00951C5D" w:rsidP="00951C5D">
      <w:pPr>
        <w:widowControl w:val="0"/>
        <w:numPr>
          <w:ilvl w:val="0"/>
          <w:numId w:val="6"/>
        </w:numPr>
        <w:spacing w:before="120" w:after="120" w:line="312" w:lineRule="auto"/>
        <w:contextualSpacing/>
        <w:jc w:val="both"/>
        <w:rPr>
          <w:rFonts w:ascii="Arial" w:hAnsi="Arial" w:cs="Arial"/>
        </w:rPr>
      </w:pPr>
      <w:r w:rsidRPr="0030461C">
        <w:rPr>
          <w:rFonts w:ascii="Arial" w:hAnsi="Arial" w:cs="Arial"/>
        </w:rPr>
        <w:t xml:space="preserve">Thang nâng gầu có năng suất tới 360 T/h đối với hàng hạt to và tới 1000 T/h đối với hàng hạt mịn. Độ cao nâng hàng có thể tới 50 – 60 m. Gầu chế tạo từ thép hoặc gang có độ dầy 2- 6 mm. Độ rộng miệng gầu lớn gấp 2 – 4.75 lần so với kích thước của viên hàng lớn nhất. Gầu lòng sâu, góc đỉnh gầu là 65o, độ cao gầu 100-240 mm, chiều rộng từ 135 - 450 mm, dung tích 0.75-15 lít. Loại gầu này thích hợp với vận chuyển hàng hạt mịn, dễ xúc và khô. Gầu lòng nông, góc đỉnh gầu là 45o, độ cao gầu 100-280 mm, chiều rộng từ 160- 450 mm, dung tích 0.65-15 lít, dùng để vận chuyển hàng hạt ẩm, khó xúc. Gầu nhọn có góc đỉnh gầu nhỏ hơn 45o, dung tích nhỏ hơn 0.5 lít, dùng vận chuyển hàng khó xúc. </w:t>
      </w:r>
    </w:p>
    <w:p w:rsidR="00951C5D" w:rsidRPr="0030461C" w:rsidRDefault="00951C5D" w:rsidP="00951C5D">
      <w:pPr>
        <w:widowControl w:val="0"/>
        <w:numPr>
          <w:ilvl w:val="0"/>
          <w:numId w:val="6"/>
        </w:numPr>
        <w:spacing w:before="120" w:after="120" w:line="312" w:lineRule="auto"/>
        <w:contextualSpacing/>
        <w:jc w:val="both"/>
        <w:rPr>
          <w:rFonts w:ascii="Arial" w:hAnsi="Arial" w:cs="Arial"/>
        </w:rPr>
      </w:pPr>
      <w:r w:rsidRPr="0030461C">
        <w:rPr>
          <w:rFonts w:ascii="Arial" w:hAnsi="Arial" w:cs="Arial"/>
        </w:rPr>
        <w:t>Thang nâng giá đỡ có năng suất 400-500 kiện/h, thường dùng để chất đống hàng bao kiện, hàng gỗ trong xí nghiệp, kho hàng hoặc ngoài bãi hàng.</w:t>
      </w:r>
    </w:p>
    <w:p w:rsidR="00951C5D" w:rsidRPr="0030461C" w:rsidRDefault="00951C5D" w:rsidP="00951C5D">
      <w:pPr>
        <w:keepNext/>
        <w:keepLines/>
        <w:numPr>
          <w:ilvl w:val="3"/>
          <w:numId w:val="0"/>
        </w:numPr>
        <w:spacing w:before="120" w:after="120" w:line="312" w:lineRule="auto"/>
        <w:ind w:left="1080" w:hanging="1080"/>
        <w:jc w:val="both"/>
        <w:outlineLvl w:val="3"/>
        <w:rPr>
          <w:rFonts w:ascii="Arial" w:eastAsia="Times New Roman" w:hAnsi="Arial" w:cs="Arial"/>
          <w:b/>
          <w:bCs/>
          <w:iCs/>
          <w:color w:val="000000"/>
        </w:rPr>
      </w:pPr>
      <w:r w:rsidRPr="0030461C">
        <w:rPr>
          <w:rFonts w:ascii="Arial" w:eastAsia="Times New Roman" w:hAnsi="Arial" w:cs="Arial"/>
          <w:b/>
          <w:bCs/>
          <w:iCs/>
          <w:color w:val="000000"/>
        </w:rPr>
        <w:t>Thiết bị khí nén</w:t>
      </w:r>
    </w:p>
    <w:p w:rsidR="00951C5D" w:rsidRPr="0030461C" w:rsidRDefault="00951C5D" w:rsidP="00951C5D">
      <w:pPr>
        <w:tabs>
          <w:tab w:val="left" w:pos="1080"/>
        </w:tabs>
        <w:jc w:val="both"/>
        <w:rPr>
          <w:rFonts w:ascii="Arial" w:hAnsi="Arial" w:cs="Arial"/>
        </w:rPr>
      </w:pPr>
      <w:r w:rsidRPr="0030461C">
        <w:rPr>
          <w:rFonts w:ascii="Arial" w:hAnsi="Arial" w:cs="Arial"/>
        </w:rPr>
        <w:t>Dùng để chuyên chở cũng như xếp dỡ những loại hàng rời, đổ đống và cục nhỏ, hàng lỏng (xăng dầu) lợi dụng sự chênh lệch về áp suất. Thường dùng để trung chuyển hàng hóa giữa các phương thức vận tải khác nhau.</w:t>
      </w:r>
    </w:p>
    <w:p w:rsidR="00951C5D" w:rsidRPr="00951C5D" w:rsidRDefault="00951C5D" w:rsidP="00951C5D">
      <w:pPr>
        <w:jc w:val="both"/>
        <w:rPr>
          <w:rFonts w:ascii="Arial" w:hAnsi="Arial" w:cs="Arial"/>
          <w:lang w:val="pt-BR"/>
        </w:rPr>
      </w:pPr>
      <w:r w:rsidRPr="00951C5D">
        <w:rPr>
          <w:rFonts w:ascii="Arial" w:hAnsi="Arial" w:cs="Arial"/>
          <w:lang w:val="pt-BR"/>
        </w:rPr>
        <w:t>Gồm 3 loại</w:t>
      </w:r>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Thiết bị hút: hàng cùng với không khí được hút vào trong ống dẫn do trong ống có tạo áp lực thấp.</w:t>
      </w:r>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Thiết bị bơm: hàng bị đẩy trong ống dẫn bởi không khí nén.</w:t>
      </w:r>
    </w:p>
    <w:p w:rsidR="00951C5D" w:rsidRPr="00951C5D" w:rsidRDefault="00951C5D" w:rsidP="00951C5D">
      <w:pPr>
        <w:widowControl w:val="0"/>
        <w:numPr>
          <w:ilvl w:val="0"/>
          <w:numId w:val="6"/>
        </w:numPr>
        <w:spacing w:before="120" w:after="120" w:line="312" w:lineRule="auto"/>
        <w:contextualSpacing/>
        <w:jc w:val="both"/>
        <w:rPr>
          <w:rFonts w:ascii="Arial" w:hAnsi="Arial" w:cs="Arial"/>
          <w:lang w:val="pt-BR"/>
        </w:rPr>
      </w:pPr>
      <w:r w:rsidRPr="00951C5D">
        <w:rPr>
          <w:rFonts w:ascii="Arial" w:hAnsi="Arial" w:cs="Arial"/>
          <w:lang w:val="pt-BR"/>
        </w:rPr>
        <w:t>Thiết bị hỗn hợp: gồm có cả các đường ống hút hoặc bơm.</w:t>
      </w:r>
    </w:p>
    <w:p w:rsidR="00951C5D" w:rsidRPr="00951C5D" w:rsidRDefault="00951C5D" w:rsidP="00951C5D">
      <w:pPr>
        <w:rPr>
          <w:rFonts w:ascii="Arial" w:hAnsi="Arial" w:cs="Arial"/>
          <w:lang w:val="pt-BR"/>
        </w:rPr>
      </w:pPr>
      <w:r w:rsidRPr="00951C5D">
        <w:rPr>
          <w:rFonts w:ascii="Arial" w:hAnsi="Arial" w:cs="Arial"/>
          <w:noProof/>
        </w:rPr>
        <w:lastRenderedPageBreak/>
        <w:drawing>
          <wp:inline distT="0" distB="0" distL="0" distR="0" wp14:anchorId="7AEE1644" wp14:editId="1AD91D26">
            <wp:extent cx="2817628" cy="2020186"/>
            <wp:effectExtent l="0" t="0" r="190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7795" cy="2020306"/>
                    </a:xfrm>
                    <a:prstGeom prst="rect">
                      <a:avLst/>
                    </a:prstGeom>
                    <a:noFill/>
                    <a:ln>
                      <a:noFill/>
                    </a:ln>
                  </pic:spPr>
                </pic:pic>
              </a:graphicData>
            </a:graphic>
          </wp:inline>
        </w:drawing>
      </w:r>
      <w:r w:rsidRPr="00951C5D">
        <w:rPr>
          <w:rFonts w:ascii="Arial" w:hAnsi="Arial" w:cs="Arial"/>
          <w:noProof/>
        </w:rPr>
        <w:drawing>
          <wp:inline distT="0" distB="0" distL="0" distR="0" wp14:anchorId="16400AC2" wp14:editId="31E960AF">
            <wp:extent cx="2686050" cy="1518615"/>
            <wp:effectExtent l="0" t="0" r="0"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10695" cy="1532549"/>
                    </a:xfrm>
                    <a:prstGeom prst="rect">
                      <a:avLst/>
                    </a:prstGeom>
                    <a:noFill/>
                    <a:ln>
                      <a:noFill/>
                    </a:ln>
                  </pic:spPr>
                </pic:pic>
              </a:graphicData>
            </a:graphic>
          </wp:inline>
        </w:drawing>
      </w:r>
    </w:p>
    <w:p w:rsidR="00951C5D" w:rsidRPr="00951C5D" w:rsidRDefault="00951C5D" w:rsidP="00951C5D">
      <w:pPr>
        <w:jc w:val="center"/>
        <w:rPr>
          <w:rFonts w:ascii="Arial" w:hAnsi="Arial" w:cs="Arial"/>
          <w:lang w:val="pt-BR"/>
        </w:rPr>
      </w:pPr>
      <w:r w:rsidRPr="00951C5D">
        <w:rPr>
          <w:rFonts w:ascii="Arial" w:hAnsi="Arial" w:cs="Arial"/>
          <w:noProof/>
        </w:rPr>
        <w:drawing>
          <wp:inline distT="0" distB="0" distL="0" distR="0" wp14:anchorId="612EF9DB" wp14:editId="6234300E">
            <wp:extent cx="5739321" cy="2320119"/>
            <wp:effectExtent l="0" t="0" r="0" b="44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76663" cy="2335215"/>
                    </a:xfrm>
                    <a:prstGeom prst="rect">
                      <a:avLst/>
                    </a:prstGeom>
                    <a:noFill/>
                    <a:ln>
                      <a:noFill/>
                    </a:ln>
                  </pic:spPr>
                </pic:pic>
              </a:graphicData>
            </a:graphic>
          </wp:inline>
        </w:drawing>
      </w:r>
    </w:p>
    <w:p w:rsidR="00951C5D" w:rsidRPr="00951C5D" w:rsidRDefault="00951C5D" w:rsidP="00951C5D">
      <w:pPr>
        <w:spacing w:before="120" w:after="240"/>
        <w:jc w:val="center"/>
        <w:rPr>
          <w:rFonts w:ascii="Arial" w:hAnsi="Arial" w:cs="Arial"/>
          <w:b/>
          <w:bCs/>
          <w:szCs w:val="18"/>
          <w:lang w:val="pt-BR"/>
        </w:rPr>
      </w:pPr>
      <w:bookmarkStart w:id="669" w:name="_Toc431858284"/>
      <w:r w:rsidRPr="0030461C">
        <w:rPr>
          <w:rFonts w:ascii="Arial" w:hAnsi="Arial" w:cs="Arial"/>
          <w:b/>
          <w:bCs/>
          <w:szCs w:val="18"/>
          <w:lang w:val="pt-BR"/>
        </w:rPr>
        <w:t xml:space="preserve">Hình </w:t>
      </w:r>
      <w:r w:rsidRPr="00951C5D">
        <w:rPr>
          <w:rFonts w:ascii="Arial" w:hAnsi="Arial" w:cs="Arial"/>
          <w:b/>
          <w:bCs/>
          <w:szCs w:val="18"/>
          <w:lang w:val="en-GB"/>
        </w:rPr>
        <w:fldChar w:fldCharType="begin"/>
      </w:r>
      <w:r w:rsidRPr="0030461C">
        <w:rPr>
          <w:rFonts w:ascii="Arial" w:hAnsi="Arial" w:cs="Arial"/>
          <w:b/>
          <w:bCs/>
          <w:szCs w:val="18"/>
          <w:lang w:val="pt-BR"/>
        </w:rPr>
        <w:instrText xml:space="preserve"> STYLEREF 1 \s </w:instrText>
      </w:r>
      <w:r w:rsidRPr="00951C5D">
        <w:rPr>
          <w:rFonts w:ascii="Arial" w:hAnsi="Arial" w:cs="Arial"/>
          <w:b/>
          <w:bCs/>
          <w:szCs w:val="18"/>
          <w:lang w:val="en-GB"/>
        </w:rPr>
        <w:fldChar w:fldCharType="separate"/>
      </w:r>
      <w:r w:rsidRPr="0030461C">
        <w:rPr>
          <w:rFonts w:ascii="Arial" w:hAnsi="Arial" w:cs="Arial"/>
          <w:b/>
          <w:bCs/>
          <w:noProof/>
          <w:szCs w:val="18"/>
          <w:lang w:val="pt-BR"/>
        </w:rPr>
        <w:t>8</w:t>
      </w:r>
      <w:r w:rsidRPr="00951C5D">
        <w:rPr>
          <w:rFonts w:ascii="Arial" w:hAnsi="Arial" w:cs="Arial"/>
          <w:b/>
          <w:bCs/>
          <w:szCs w:val="18"/>
          <w:lang w:val="en-GB"/>
        </w:rPr>
        <w:fldChar w:fldCharType="end"/>
      </w:r>
      <w:r w:rsidRPr="0030461C">
        <w:rPr>
          <w:rFonts w:ascii="Arial" w:hAnsi="Arial" w:cs="Arial"/>
          <w:b/>
          <w:bCs/>
          <w:szCs w:val="18"/>
          <w:lang w:val="pt-BR"/>
        </w:rPr>
        <w:noBreakHyphen/>
      </w:r>
      <w:r w:rsidRPr="00951C5D">
        <w:rPr>
          <w:rFonts w:ascii="Arial" w:hAnsi="Arial" w:cs="Arial"/>
          <w:b/>
          <w:bCs/>
          <w:szCs w:val="18"/>
          <w:lang w:val="en-GB"/>
        </w:rPr>
        <w:fldChar w:fldCharType="begin"/>
      </w:r>
      <w:r w:rsidRPr="0030461C">
        <w:rPr>
          <w:rFonts w:ascii="Arial" w:hAnsi="Arial" w:cs="Arial"/>
          <w:b/>
          <w:bCs/>
          <w:szCs w:val="18"/>
          <w:lang w:val="pt-BR"/>
        </w:rPr>
        <w:instrText xml:space="preserve"> SEQ Hình \* ARABIC \s 1 </w:instrText>
      </w:r>
      <w:r w:rsidRPr="00951C5D">
        <w:rPr>
          <w:rFonts w:ascii="Arial" w:hAnsi="Arial" w:cs="Arial"/>
          <w:b/>
          <w:bCs/>
          <w:szCs w:val="18"/>
          <w:lang w:val="en-GB"/>
        </w:rPr>
        <w:fldChar w:fldCharType="separate"/>
      </w:r>
      <w:r w:rsidRPr="0030461C">
        <w:rPr>
          <w:rFonts w:ascii="Arial" w:hAnsi="Arial" w:cs="Arial"/>
          <w:b/>
          <w:bCs/>
          <w:noProof/>
          <w:szCs w:val="18"/>
          <w:lang w:val="pt-BR"/>
        </w:rPr>
        <w:t>22</w:t>
      </w:r>
      <w:r w:rsidRPr="00951C5D">
        <w:rPr>
          <w:rFonts w:ascii="Arial" w:hAnsi="Arial" w:cs="Arial"/>
          <w:b/>
          <w:bCs/>
          <w:szCs w:val="18"/>
          <w:lang w:val="en-GB"/>
        </w:rPr>
        <w:fldChar w:fldCharType="end"/>
      </w:r>
      <w:r w:rsidRPr="00951C5D">
        <w:rPr>
          <w:rFonts w:ascii="Arial" w:hAnsi="Arial" w:cs="Arial"/>
          <w:b/>
          <w:bCs/>
          <w:szCs w:val="18"/>
          <w:lang w:val="pt-BR"/>
        </w:rPr>
        <w:t xml:space="preserve"> Thiết bị khí nén</w:t>
      </w:r>
      <w:bookmarkEnd w:id="669"/>
    </w:p>
    <w:bookmarkEnd w:id="654"/>
    <w:p w:rsidR="00951C5D" w:rsidRPr="00951C5D" w:rsidRDefault="00951C5D" w:rsidP="00951C5D">
      <w:pPr>
        <w:widowControl w:val="0"/>
        <w:spacing w:before="120" w:after="120" w:line="312" w:lineRule="auto"/>
        <w:jc w:val="both"/>
        <w:rPr>
          <w:rFonts w:ascii="Arial" w:hAnsi="Arial" w:cs="Arial"/>
        </w:rPr>
      </w:pPr>
    </w:p>
    <w:p w:rsidR="00027AA1" w:rsidRPr="00951C5D" w:rsidRDefault="00027AA1">
      <w:bookmarkStart w:id="670" w:name="_GoBack"/>
      <w:bookmarkEnd w:id="670"/>
    </w:p>
    <w:sectPr w:rsidR="00027AA1" w:rsidRPr="00951C5D" w:rsidSect="00F842B7">
      <w:pgSz w:w="11907" w:h="16839" w:code="9"/>
      <w:pgMar w:top="1134" w:right="1134"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1DD" w:rsidRDefault="003121DD">
      <w:pPr>
        <w:spacing w:after="0" w:line="240" w:lineRule="auto"/>
      </w:pPr>
      <w:r>
        <w:separator/>
      </w:r>
    </w:p>
  </w:endnote>
  <w:endnote w:type="continuationSeparator" w:id="0">
    <w:p w:rsidR="003121DD" w:rsidRDefault="0031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i 13 Annabelle">
    <w:charset w:val="00"/>
    <w:family w:val="script"/>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681372"/>
      <w:docPartObj>
        <w:docPartGallery w:val="Page Numbers (Bottom of Page)"/>
        <w:docPartUnique/>
      </w:docPartObj>
    </w:sdtPr>
    <w:sdtEndPr>
      <w:rPr>
        <w:noProof/>
      </w:rPr>
    </w:sdtEndPr>
    <w:sdtContent>
      <w:p w:rsidR="00951C5D" w:rsidRDefault="00951C5D" w:rsidP="00F26ED7">
        <w:pPr>
          <w:pStyle w:val="Footer"/>
          <w:ind w:firstLine="0"/>
          <w:jc w:val="right"/>
          <w:rPr>
            <w:noProof/>
          </w:rPr>
        </w:pPr>
        <w:r>
          <w:rPr>
            <w:noProof/>
          </w:rPr>
          <w:fldChar w:fldCharType="begin"/>
        </w:r>
        <w:r>
          <w:rPr>
            <w:noProof/>
          </w:rPr>
          <w:instrText xml:space="preserve"> PAGE   \* MERGEFORMAT </w:instrText>
        </w:r>
        <w:r>
          <w:rPr>
            <w:noProof/>
          </w:rPr>
          <w:fldChar w:fldCharType="separate"/>
        </w:r>
        <w:r>
          <w:rPr>
            <w:noProof/>
          </w:rPr>
          <w:t>106</w:t>
        </w:r>
        <w:r>
          <w:rPr>
            <w:noProof/>
          </w:rPr>
          <w:fldChar w:fldCharType="end"/>
        </w:r>
      </w:p>
    </w:sdtContent>
  </w:sdt>
  <w:p w:rsidR="00951C5D" w:rsidRDefault="00951C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126465"/>
      <w:docPartObj>
        <w:docPartGallery w:val="Page Numbers (Bottom of Page)"/>
        <w:docPartUnique/>
      </w:docPartObj>
    </w:sdtPr>
    <w:sdtEndPr>
      <w:rPr>
        <w:noProof/>
      </w:rPr>
    </w:sdtEndPr>
    <w:sdtContent>
      <w:p w:rsidR="00951C5D" w:rsidRDefault="00951C5D">
        <w:pPr>
          <w:pStyle w:val="Footer"/>
          <w:jc w:val="right"/>
        </w:pPr>
        <w:r>
          <w:fldChar w:fldCharType="begin"/>
        </w:r>
        <w:r>
          <w:instrText xml:space="preserve"> PAGE   \* MERGEFORMAT </w:instrText>
        </w:r>
        <w:r>
          <w:fldChar w:fldCharType="separate"/>
        </w:r>
        <w:r w:rsidR="009B5BD1">
          <w:rPr>
            <w:noProof/>
          </w:rPr>
          <w:t>69</w:t>
        </w:r>
        <w:r>
          <w:rPr>
            <w:noProof/>
          </w:rPr>
          <w:fldChar w:fldCharType="end"/>
        </w:r>
      </w:p>
    </w:sdtContent>
  </w:sdt>
  <w:p w:rsidR="00951C5D" w:rsidRDefault="00951C5D">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1DD" w:rsidRDefault="003121DD">
      <w:pPr>
        <w:spacing w:after="0" w:line="240" w:lineRule="auto"/>
      </w:pPr>
      <w:r>
        <w:separator/>
      </w:r>
    </w:p>
  </w:footnote>
  <w:footnote w:type="continuationSeparator" w:id="0">
    <w:p w:rsidR="003121DD" w:rsidRDefault="003121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5D" w:rsidRDefault="00951C5D" w:rsidP="00F81886">
    <w:pPr>
      <w:pStyle w:val="Header"/>
      <w:ind w:firstLine="0"/>
    </w:pPr>
    <w:r w:rsidRPr="00ED640A">
      <w:rPr>
        <w:rFonts w:cs="Arial"/>
        <w:b/>
        <w:sz w:val="28"/>
        <w:szCs w:val="28"/>
      </w:rPr>
      <w:t>TCVN XXXX :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5D" w:rsidRDefault="00951C5D" w:rsidP="00F81886">
    <w:pPr>
      <w:jc w:val="right"/>
    </w:pPr>
    <w:r>
      <w:tab/>
    </w:r>
    <w:r>
      <w:rPr>
        <w:rFonts w:cs="Arial"/>
        <w:b/>
        <w:sz w:val="28"/>
        <w:szCs w:val="28"/>
      </w:rPr>
      <w:t>TCVN XXXX</w:t>
    </w:r>
    <w:r w:rsidRPr="00ED640A">
      <w:rPr>
        <w:rFonts w:cs="Arial"/>
        <w:b/>
        <w:sz w:val="28"/>
        <w:szCs w:val="28"/>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5D" w:rsidRDefault="00951C5D" w:rsidP="00F81886">
    <w:pPr>
      <w:pStyle w:val="Header"/>
      <w:ind w:firstLine="0"/>
    </w:pPr>
    <w:r>
      <w:rPr>
        <w:rFonts w:cs="Arial"/>
        <w:b/>
        <w:sz w:val="28"/>
        <w:szCs w:val="28"/>
      </w:rPr>
      <w:t>TCVN XXXX</w:t>
    </w:r>
    <w:r w:rsidRPr="00ED640A">
      <w:rPr>
        <w:rFonts w:cs="Arial"/>
        <w:b/>
        <w:sz w:val="28"/>
        <w:szCs w:val="28"/>
      </w:rPr>
      <w:t>: 2015</w:t>
    </w:r>
  </w:p>
  <w:p w:rsidR="00951C5D" w:rsidRDefault="00951C5D" w:rsidP="00F81886">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D4DF1"/>
    <w:multiLevelType w:val="hybridMultilevel"/>
    <w:tmpl w:val="9CB4476A"/>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A0F2C"/>
    <w:multiLevelType w:val="hybridMultilevel"/>
    <w:tmpl w:val="7B7C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F7F81"/>
    <w:multiLevelType w:val="hybridMultilevel"/>
    <w:tmpl w:val="AFA83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016AC"/>
    <w:multiLevelType w:val="hybridMultilevel"/>
    <w:tmpl w:val="B38A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F6CA8"/>
    <w:multiLevelType w:val="hybridMultilevel"/>
    <w:tmpl w:val="D0DC2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8D5E10"/>
    <w:multiLevelType w:val="hybridMultilevel"/>
    <w:tmpl w:val="C2E451B4"/>
    <w:lvl w:ilvl="0" w:tplc="334C53DC">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8438FF"/>
    <w:multiLevelType w:val="hybridMultilevel"/>
    <w:tmpl w:val="76E2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B297E"/>
    <w:multiLevelType w:val="hybridMultilevel"/>
    <w:tmpl w:val="001693C4"/>
    <w:lvl w:ilvl="0" w:tplc="9AC030D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222D5"/>
    <w:multiLevelType w:val="hybridMultilevel"/>
    <w:tmpl w:val="D9E274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D602293"/>
    <w:multiLevelType w:val="hybridMultilevel"/>
    <w:tmpl w:val="21727702"/>
    <w:lvl w:ilvl="0" w:tplc="334C53DC">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05D5A45"/>
    <w:multiLevelType w:val="hybridMultilevel"/>
    <w:tmpl w:val="A9081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1EA42B0"/>
    <w:multiLevelType w:val="hybridMultilevel"/>
    <w:tmpl w:val="1D769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471CFC"/>
    <w:multiLevelType w:val="hybridMultilevel"/>
    <w:tmpl w:val="36328FA6"/>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5C5A17"/>
    <w:multiLevelType w:val="hybridMultilevel"/>
    <w:tmpl w:val="30FA5C86"/>
    <w:lvl w:ilvl="0" w:tplc="9AC030D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12477"/>
    <w:multiLevelType w:val="hybridMultilevel"/>
    <w:tmpl w:val="7A4C1B94"/>
    <w:lvl w:ilvl="0" w:tplc="83C8FEDA">
      <w:start w:val="1"/>
      <w:numFmt w:val="decimal"/>
      <w:pStyle w:val="Heading-H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A94052"/>
    <w:multiLevelType w:val="hybridMultilevel"/>
    <w:tmpl w:val="A10E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31B93"/>
    <w:multiLevelType w:val="hybridMultilevel"/>
    <w:tmpl w:val="F394F6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88506F1"/>
    <w:multiLevelType w:val="hybridMultilevel"/>
    <w:tmpl w:val="D392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EB5E4B"/>
    <w:multiLevelType w:val="hybridMultilevel"/>
    <w:tmpl w:val="67BE49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A1D1B"/>
    <w:multiLevelType w:val="hybridMultilevel"/>
    <w:tmpl w:val="7BD0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98001D"/>
    <w:multiLevelType w:val="hybridMultilevel"/>
    <w:tmpl w:val="04B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CD42B7"/>
    <w:multiLevelType w:val="hybridMultilevel"/>
    <w:tmpl w:val="4D84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E07110"/>
    <w:multiLevelType w:val="hybridMultilevel"/>
    <w:tmpl w:val="61EABBDE"/>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813E3"/>
    <w:multiLevelType w:val="multilevel"/>
    <w:tmpl w:val="73E46C48"/>
    <w:lvl w:ilvl="0">
      <w:start w:val="1"/>
      <w:numFmt w:val="decimal"/>
      <w:pStyle w:val="Heading11"/>
      <w:lvlText w:val="%1"/>
      <w:lvlJc w:val="left"/>
      <w:pPr>
        <w:ind w:left="6822" w:hanging="432"/>
      </w:pPr>
      <w:rPr>
        <w:rFonts w:hint="default"/>
      </w:rPr>
    </w:lvl>
    <w:lvl w:ilvl="1">
      <w:start w:val="1"/>
      <w:numFmt w:val="decimal"/>
      <w:pStyle w:val="Heading21"/>
      <w:lvlText w:val="%1.%2"/>
      <w:lvlJc w:val="left"/>
      <w:pPr>
        <w:ind w:left="576" w:hanging="576"/>
      </w:pPr>
      <w:rPr>
        <w:rFonts w:hint="default"/>
      </w:rPr>
    </w:lvl>
    <w:lvl w:ilvl="2">
      <w:start w:val="1"/>
      <w:numFmt w:val="decimal"/>
      <w:pStyle w:val="Heading31"/>
      <w:lvlText w:val="%1.%2.%3"/>
      <w:lvlJc w:val="left"/>
      <w:pPr>
        <w:ind w:left="720" w:hanging="720"/>
      </w:pPr>
      <w:rPr>
        <w:rFonts w:hint="default"/>
        <w:lang w:val="en-US"/>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24">
    <w:nsid w:val="505B7B58"/>
    <w:multiLevelType w:val="hybridMultilevel"/>
    <w:tmpl w:val="87460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D967E32"/>
    <w:multiLevelType w:val="hybridMultilevel"/>
    <w:tmpl w:val="30DE14D4"/>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307922"/>
    <w:multiLevelType w:val="hybridMultilevel"/>
    <w:tmpl w:val="CEDED1E0"/>
    <w:lvl w:ilvl="0" w:tplc="9AC030D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3A42C3"/>
    <w:multiLevelType w:val="hybridMultilevel"/>
    <w:tmpl w:val="010C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B32114"/>
    <w:multiLevelType w:val="hybridMultilevel"/>
    <w:tmpl w:val="649C3882"/>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455FB8"/>
    <w:multiLevelType w:val="hybridMultilevel"/>
    <w:tmpl w:val="C562BDC8"/>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406DC3"/>
    <w:multiLevelType w:val="hybridMultilevel"/>
    <w:tmpl w:val="50F0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7347E1"/>
    <w:multiLevelType w:val="hybridMultilevel"/>
    <w:tmpl w:val="7C16E9EC"/>
    <w:lvl w:ilvl="0" w:tplc="334C53DC">
      <w:start w:val="8"/>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7147C10"/>
    <w:multiLevelType w:val="hybridMultilevel"/>
    <w:tmpl w:val="89309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C842F35"/>
    <w:multiLevelType w:val="hybridMultilevel"/>
    <w:tmpl w:val="96884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
  </w:num>
  <w:num w:numId="4">
    <w:abstractNumId w:val="27"/>
  </w:num>
  <w:num w:numId="5">
    <w:abstractNumId w:val="33"/>
  </w:num>
  <w:num w:numId="6">
    <w:abstractNumId w:val="13"/>
  </w:num>
  <w:num w:numId="7">
    <w:abstractNumId w:val="6"/>
  </w:num>
  <w:num w:numId="8">
    <w:abstractNumId w:val="14"/>
  </w:num>
  <w:num w:numId="9">
    <w:abstractNumId w:val="10"/>
  </w:num>
  <w:num w:numId="10">
    <w:abstractNumId w:val="20"/>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8"/>
  </w:num>
  <w:num w:numId="15">
    <w:abstractNumId w:val="19"/>
  </w:num>
  <w:num w:numId="16">
    <w:abstractNumId w:val="30"/>
  </w:num>
  <w:num w:numId="17">
    <w:abstractNumId w:val="15"/>
  </w:num>
  <w:num w:numId="18">
    <w:abstractNumId w:val="3"/>
  </w:num>
  <w:num w:numId="19">
    <w:abstractNumId w:val="21"/>
  </w:num>
  <w:num w:numId="20">
    <w:abstractNumId w:val="24"/>
  </w:num>
  <w:num w:numId="21">
    <w:abstractNumId w:val="4"/>
  </w:num>
  <w:num w:numId="22">
    <w:abstractNumId w:val="1"/>
  </w:num>
  <w:num w:numId="23">
    <w:abstractNumId w:val="26"/>
  </w:num>
  <w:num w:numId="24">
    <w:abstractNumId w:val="7"/>
  </w:num>
  <w:num w:numId="25">
    <w:abstractNumId w:val="29"/>
  </w:num>
  <w:num w:numId="26">
    <w:abstractNumId w:val="12"/>
  </w:num>
  <w:num w:numId="27">
    <w:abstractNumId w:val="28"/>
  </w:num>
  <w:num w:numId="28">
    <w:abstractNumId w:val="0"/>
  </w:num>
  <w:num w:numId="29">
    <w:abstractNumId w:val="22"/>
  </w:num>
  <w:num w:numId="30">
    <w:abstractNumId w:val="25"/>
  </w:num>
  <w:num w:numId="31">
    <w:abstractNumId w:val="31"/>
  </w:num>
  <w:num w:numId="32">
    <w:abstractNumId w:val="5"/>
  </w:num>
  <w:num w:numId="33">
    <w:abstractNumId w:val="8"/>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C5D"/>
    <w:rsid w:val="00027AA1"/>
    <w:rsid w:val="0030461C"/>
    <w:rsid w:val="003121DD"/>
    <w:rsid w:val="00891F64"/>
    <w:rsid w:val="00951C5D"/>
    <w:rsid w:val="00963050"/>
    <w:rsid w:val="009B5BD1"/>
    <w:rsid w:val="00EA15A3"/>
    <w:rsid w:val="00F84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7245C5-1CCD-40A7-B033-A5593EF3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C5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51C5D"/>
    <w:pPr>
      <w:keepNext/>
      <w:keepLines/>
      <w:spacing w:before="240" w:after="0"/>
      <w:outlineLvl w:val="0"/>
    </w:pPr>
    <w:rPr>
      <w:rFonts w:ascii="Arial" w:eastAsia="Times New Roman" w:hAnsi="Arial"/>
      <w:b/>
      <w:bCs/>
      <w:sz w:val="28"/>
      <w:szCs w:val="28"/>
    </w:rPr>
  </w:style>
  <w:style w:type="paragraph" w:styleId="Heading2">
    <w:name w:val="heading 2"/>
    <w:basedOn w:val="Normal"/>
    <w:next w:val="Normal"/>
    <w:link w:val="Heading2Char"/>
    <w:uiPriority w:val="9"/>
    <w:semiHidden/>
    <w:unhideWhenUsed/>
    <w:qFormat/>
    <w:rsid w:val="00951C5D"/>
    <w:pPr>
      <w:keepNext/>
      <w:keepLines/>
      <w:spacing w:before="40" w:after="0"/>
      <w:outlineLvl w:val="1"/>
    </w:pPr>
    <w:rPr>
      <w:rFonts w:ascii="Arial" w:eastAsia="Times New Roman" w:hAnsi="Arial"/>
      <w:b/>
      <w:bCs/>
      <w:i/>
      <w:color w:val="000000"/>
      <w:szCs w:val="26"/>
    </w:rPr>
  </w:style>
  <w:style w:type="paragraph" w:styleId="Heading3">
    <w:name w:val="heading 3"/>
    <w:basedOn w:val="Normal"/>
    <w:next w:val="Normal"/>
    <w:link w:val="Heading3Char"/>
    <w:uiPriority w:val="9"/>
    <w:semiHidden/>
    <w:unhideWhenUsed/>
    <w:qFormat/>
    <w:rsid w:val="00951C5D"/>
    <w:pPr>
      <w:keepNext/>
      <w:keepLines/>
      <w:spacing w:before="40" w:after="0"/>
      <w:outlineLvl w:val="2"/>
    </w:pPr>
    <w:rPr>
      <w:rFonts w:ascii="Arial" w:eastAsia="Times New Roman" w:hAnsi="Arial"/>
      <w:bCs/>
    </w:rPr>
  </w:style>
  <w:style w:type="paragraph" w:styleId="Heading4">
    <w:name w:val="heading 4"/>
    <w:basedOn w:val="Normal"/>
    <w:next w:val="Normal"/>
    <w:link w:val="Heading4Char"/>
    <w:uiPriority w:val="9"/>
    <w:semiHidden/>
    <w:unhideWhenUsed/>
    <w:qFormat/>
    <w:rsid w:val="00951C5D"/>
    <w:pPr>
      <w:keepNext/>
      <w:keepLines/>
      <w:spacing w:before="40" w:after="0"/>
      <w:outlineLvl w:val="3"/>
    </w:pPr>
    <w:rPr>
      <w:rFonts w:ascii="Arial" w:eastAsia="Times New Roman" w:hAnsi="Arial"/>
      <w:b/>
      <w:bCs/>
      <w:iCs/>
      <w:color w:val="000000"/>
    </w:rPr>
  </w:style>
  <w:style w:type="paragraph" w:styleId="Heading5">
    <w:name w:val="heading 5"/>
    <w:basedOn w:val="Normal"/>
    <w:next w:val="Normal"/>
    <w:link w:val="Heading5Char"/>
    <w:uiPriority w:val="9"/>
    <w:semiHidden/>
    <w:unhideWhenUsed/>
    <w:qFormat/>
    <w:rsid w:val="00951C5D"/>
    <w:pPr>
      <w:keepNext/>
      <w:keepLines/>
      <w:spacing w:before="4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951C5D"/>
    <w:pPr>
      <w:keepNext/>
      <w:keepLines/>
      <w:spacing w:before="4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951C5D"/>
    <w:pPr>
      <w:keepNext/>
      <w:keepLines/>
      <w:spacing w:before="4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951C5D"/>
    <w:pPr>
      <w:keepNext/>
      <w:keepLines/>
      <w:spacing w:before="4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951C5D"/>
    <w:pPr>
      <w:keepNext/>
      <w:keepLines/>
      <w:spacing w:before="4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1C5D"/>
    <w:rPr>
      <w:color w:val="0000FF"/>
      <w:u w:val="single"/>
    </w:rPr>
  </w:style>
  <w:style w:type="paragraph" w:customStyle="1" w:styleId="Heading11">
    <w:name w:val="Heading 11"/>
    <w:basedOn w:val="Normal"/>
    <w:next w:val="Normal"/>
    <w:uiPriority w:val="9"/>
    <w:qFormat/>
    <w:rsid w:val="00951C5D"/>
    <w:pPr>
      <w:keepNext/>
      <w:keepLines/>
      <w:numPr>
        <w:numId w:val="1"/>
      </w:numPr>
      <w:spacing w:before="120" w:after="120" w:line="312" w:lineRule="auto"/>
      <w:ind w:left="432"/>
      <w:jc w:val="both"/>
      <w:outlineLvl w:val="0"/>
    </w:pPr>
    <w:rPr>
      <w:rFonts w:ascii="Arial" w:eastAsia="Times New Roman" w:hAnsi="Arial"/>
      <w:b/>
      <w:bCs/>
      <w:sz w:val="28"/>
      <w:szCs w:val="28"/>
    </w:rPr>
  </w:style>
  <w:style w:type="paragraph" w:customStyle="1" w:styleId="Heading21">
    <w:name w:val="Heading 21"/>
    <w:basedOn w:val="Normal"/>
    <w:next w:val="Normal"/>
    <w:uiPriority w:val="9"/>
    <w:unhideWhenUsed/>
    <w:qFormat/>
    <w:rsid w:val="00951C5D"/>
    <w:pPr>
      <w:keepNext/>
      <w:keepLines/>
      <w:numPr>
        <w:ilvl w:val="1"/>
        <w:numId w:val="1"/>
      </w:numPr>
      <w:spacing w:before="120" w:after="120" w:line="312" w:lineRule="auto"/>
      <w:jc w:val="both"/>
      <w:outlineLvl w:val="1"/>
    </w:pPr>
    <w:rPr>
      <w:rFonts w:ascii="Arial" w:eastAsia="Times New Roman" w:hAnsi="Arial"/>
      <w:b/>
      <w:bCs/>
      <w:i/>
      <w:color w:val="000000"/>
      <w:szCs w:val="26"/>
    </w:rPr>
  </w:style>
  <w:style w:type="paragraph" w:customStyle="1" w:styleId="Heading31">
    <w:name w:val="Heading 31"/>
    <w:basedOn w:val="Normal"/>
    <w:next w:val="Normal"/>
    <w:uiPriority w:val="9"/>
    <w:unhideWhenUsed/>
    <w:qFormat/>
    <w:rsid w:val="00951C5D"/>
    <w:pPr>
      <w:keepNext/>
      <w:keepLines/>
      <w:numPr>
        <w:ilvl w:val="2"/>
        <w:numId w:val="1"/>
      </w:numPr>
      <w:spacing w:before="120" w:after="120" w:line="312" w:lineRule="auto"/>
      <w:jc w:val="both"/>
      <w:outlineLvl w:val="2"/>
    </w:pPr>
    <w:rPr>
      <w:rFonts w:ascii="Arial" w:eastAsia="Times New Roman" w:hAnsi="Arial"/>
      <w:bCs/>
    </w:rPr>
  </w:style>
  <w:style w:type="paragraph" w:customStyle="1" w:styleId="Heading41">
    <w:name w:val="Heading 41"/>
    <w:basedOn w:val="Normal"/>
    <w:next w:val="Normal"/>
    <w:uiPriority w:val="9"/>
    <w:unhideWhenUsed/>
    <w:qFormat/>
    <w:rsid w:val="00951C5D"/>
    <w:pPr>
      <w:keepNext/>
      <w:keepLines/>
      <w:numPr>
        <w:ilvl w:val="3"/>
        <w:numId w:val="1"/>
      </w:numPr>
      <w:spacing w:before="120" w:after="120" w:line="312" w:lineRule="auto"/>
      <w:jc w:val="both"/>
      <w:outlineLvl w:val="3"/>
    </w:pPr>
    <w:rPr>
      <w:rFonts w:ascii="Arial" w:eastAsia="Times New Roman" w:hAnsi="Arial"/>
      <w:b/>
      <w:bCs/>
      <w:iCs/>
      <w:color w:val="000000"/>
    </w:rPr>
  </w:style>
  <w:style w:type="paragraph" w:customStyle="1" w:styleId="Heading51">
    <w:name w:val="Heading 51"/>
    <w:basedOn w:val="Normal"/>
    <w:next w:val="Normal"/>
    <w:uiPriority w:val="9"/>
    <w:semiHidden/>
    <w:unhideWhenUsed/>
    <w:qFormat/>
    <w:rsid w:val="00951C5D"/>
    <w:pPr>
      <w:keepNext/>
      <w:keepLines/>
      <w:numPr>
        <w:ilvl w:val="4"/>
        <w:numId w:val="1"/>
      </w:numPr>
      <w:spacing w:before="200" w:after="0" w:line="312" w:lineRule="auto"/>
      <w:jc w:val="both"/>
      <w:outlineLvl w:val="4"/>
    </w:pPr>
    <w:rPr>
      <w:rFonts w:ascii="Cambria" w:eastAsia="Times New Roman" w:hAnsi="Cambria"/>
      <w:color w:val="243F60"/>
    </w:rPr>
  </w:style>
  <w:style w:type="paragraph" w:customStyle="1" w:styleId="Heading61">
    <w:name w:val="Heading 61"/>
    <w:basedOn w:val="Normal"/>
    <w:next w:val="Normal"/>
    <w:uiPriority w:val="9"/>
    <w:unhideWhenUsed/>
    <w:qFormat/>
    <w:rsid w:val="00951C5D"/>
    <w:pPr>
      <w:keepNext/>
      <w:keepLines/>
      <w:numPr>
        <w:ilvl w:val="5"/>
        <w:numId w:val="1"/>
      </w:numPr>
      <w:spacing w:before="200" w:after="0" w:line="312" w:lineRule="auto"/>
      <w:jc w:val="both"/>
      <w:outlineLvl w:val="5"/>
    </w:pPr>
    <w:rPr>
      <w:rFonts w:ascii="Cambria" w:eastAsia="Times New Roman" w:hAnsi="Cambria"/>
      <w:i/>
      <w:iCs/>
      <w:color w:val="243F60"/>
    </w:rPr>
  </w:style>
  <w:style w:type="paragraph" w:customStyle="1" w:styleId="Heading71">
    <w:name w:val="Heading 71"/>
    <w:basedOn w:val="Normal"/>
    <w:next w:val="Normal"/>
    <w:uiPriority w:val="9"/>
    <w:semiHidden/>
    <w:unhideWhenUsed/>
    <w:qFormat/>
    <w:rsid w:val="00951C5D"/>
    <w:pPr>
      <w:keepNext/>
      <w:keepLines/>
      <w:numPr>
        <w:ilvl w:val="6"/>
        <w:numId w:val="1"/>
      </w:numPr>
      <w:spacing w:before="200" w:after="0" w:line="312" w:lineRule="auto"/>
      <w:jc w:val="both"/>
      <w:outlineLvl w:val="6"/>
    </w:pPr>
    <w:rPr>
      <w:rFonts w:ascii="Cambria" w:eastAsia="Times New Roman" w:hAnsi="Cambria"/>
      <w:i/>
      <w:iCs/>
      <w:color w:val="404040"/>
    </w:rPr>
  </w:style>
  <w:style w:type="paragraph" w:customStyle="1" w:styleId="Heading81">
    <w:name w:val="Heading 81"/>
    <w:basedOn w:val="Normal"/>
    <w:next w:val="Normal"/>
    <w:uiPriority w:val="9"/>
    <w:semiHidden/>
    <w:unhideWhenUsed/>
    <w:qFormat/>
    <w:rsid w:val="00951C5D"/>
    <w:pPr>
      <w:keepNext/>
      <w:keepLines/>
      <w:numPr>
        <w:ilvl w:val="7"/>
        <w:numId w:val="1"/>
      </w:numPr>
      <w:spacing w:before="200" w:after="0" w:line="312" w:lineRule="auto"/>
      <w:jc w:val="both"/>
      <w:outlineLvl w:val="7"/>
    </w:pPr>
    <w:rPr>
      <w:rFonts w:ascii="Cambria" w:eastAsia="Times New Roman" w:hAnsi="Cambria"/>
      <w:color w:val="404040"/>
      <w:sz w:val="20"/>
      <w:szCs w:val="20"/>
    </w:rPr>
  </w:style>
  <w:style w:type="paragraph" w:customStyle="1" w:styleId="Heading91">
    <w:name w:val="Heading 91"/>
    <w:basedOn w:val="Normal"/>
    <w:next w:val="Normal"/>
    <w:uiPriority w:val="9"/>
    <w:semiHidden/>
    <w:unhideWhenUsed/>
    <w:qFormat/>
    <w:rsid w:val="00951C5D"/>
    <w:pPr>
      <w:keepNext/>
      <w:keepLines/>
      <w:numPr>
        <w:ilvl w:val="8"/>
        <w:numId w:val="1"/>
      </w:numPr>
      <w:spacing w:before="200" w:after="0" w:line="312" w:lineRule="auto"/>
      <w:jc w:val="both"/>
      <w:outlineLvl w:val="8"/>
    </w:pPr>
    <w:rPr>
      <w:rFonts w:ascii="Cambria" w:eastAsia="Times New Roman" w:hAnsi="Cambria"/>
      <w:i/>
      <w:iCs/>
      <w:color w:val="404040"/>
      <w:sz w:val="20"/>
      <w:szCs w:val="20"/>
    </w:rPr>
  </w:style>
  <w:style w:type="numbering" w:customStyle="1" w:styleId="NoList1">
    <w:name w:val="No List1"/>
    <w:next w:val="NoList"/>
    <w:uiPriority w:val="99"/>
    <w:semiHidden/>
    <w:unhideWhenUsed/>
    <w:rsid w:val="00951C5D"/>
  </w:style>
  <w:style w:type="character" w:customStyle="1" w:styleId="Heading1Char">
    <w:name w:val="Heading 1 Char"/>
    <w:basedOn w:val="DefaultParagraphFont"/>
    <w:link w:val="Heading1"/>
    <w:uiPriority w:val="9"/>
    <w:rsid w:val="00951C5D"/>
    <w:rPr>
      <w:rFonts w:ascii="Arial" w:eastAsia="Times New Roman" w:hAnsi="Arial" w:cs="Times New Roman"/>
      <w:b/>
      <w:bCs/>
      <w:sz w:val="28"/>
      <w:szCs w:val="28"/>
    </w:rPr>
  </w:style>
  <w:style w:type="character" w:customStyle="1" w:styleId="Heading2Char">
    <w:name w:val="Heading 2 Char"/>
    <w:basedOn w:val="DefaultParagraphFont"/>
    <w:link w:val="Heading2"/>
    <w:uiPriority w:val="9"/>
    <w:rsid w:val="00951C5D"/>
    <w:rPr>
      <w:rFonts w:ascii="Arial" w:eastAsia="Times New Roman" w:hAnsi="Arial" w:cs="Times New Roman"/>
      <w:b/>
      <w:bCs/>
      <w:i/>
      <w:color w:val="000000"/>
      <w:szCs w:val="26"/>
    </w:rPr>
  </w:style>
  <w:style w:type="character" w:customStyle="1" w:styleId="Heading3Char">
    <w:name w:val="Heading 3 Char"/>
    <w:basedOn w:val="DefaultParagraphFont"/>
    <w:link w:val="Heading3"/>
    <w:uiPriority w:val="9"/>
    <w:rsid w:val="00951C5D"/>
    <w:rPr>
      <w:rFonts w:ascii="Arial" w:eastAsia="Times New Roman" w:hAnsi="Arial" w:cs="Times New Roman"/>
      <w:bCs/>
    </w:rPr>
  </w:style>
  <w:style w:type="character" w:customStyle="1" w:styleId="Heading4Char">
    <w:name w:val="Heading 4 Char"/>
    <w:basedOn w:val="DefaultParagraphFont"/>
    <w:link w:val="Heading4"/>
    <w:uiPriority w:val="9"/>
    <w:rsid w:val="00951C5D"/>
    <w:rPr>
      <w:rFonts w:ascii="Arial" w:eastAsia="Times New Roman" w:hAnsi="Arial" w:cs="Times New Roman"/>
      <w:b/>
      <w:bCs/>
      <w:iCs/>
      <w:color w:val="000000"/>
    </w:rPr>
  </w:style>
  <w:style w:type="character" w:customStyle="1" w:styleId="Heading5Char">
    <w:name w:val="Heading 5 Char"/>
    <w:basedOn w:val="DefaultParagraphFont"/>
    <w:link w:val="Heading5"/>
    <w:uiPriority w:val="9"/>
    <w:semiHidden/>
    <w:rsid w:val="00951C5D"/>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951C5D"/>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951C5D"/>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951C5D"/>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951C5D"/>
    <w:rPr>
      <w:rFonts w:ascii="Cambria" w:eastAsia="Times New Roman" w:hAnsi="Cambria" w:cs="Times New Roman"/>
      <w:i/>
      <w:iCs/>
      <w:color w:val="404040"/>
      <w:sz w:val="20"/>
      <w:szCs w:val="20"/>
    </w:rPr>
  </w:style>
  <w:style w:type="numbering" w:customStyle="1" w:styleId="NoList11">
    <w:name w:val="No List11"/>
    <w:next w:val="NoList"/>
    <w:uiPriority w:val="99"/>
    <w:semiHidden/>
    <w:unhideWhenUsed/>
    <w:rsid w:val="00951C5D"/>
  </w:style>
  <w:style w:type="paragraph" w:styleId="ListParagraph">
    <w:name w:val="List Paragraph"/>
    <w:basedOn w:val="Normal"/>
    <w:uiPriority w:val="34"/>
    <w:qFormat/>
    <w:rsid w:val="00951C5D"/>
    <w:pPr>
      <w:spacing w:before="120" w:after="120" w:line="312" w:lineRule="auto"/>
      <w:ind w:left="720" w:firstLine="720"/>
      <w:contextualSpacing/>
      <w:jc w:val="both"/>
    </w:pPr>
    <w:rPr>
      <w:rFonts w:ascii="Arial" w:hAnsi="Arial"/>
    </w:rPr>
  </w:style>
  <w:style w:type="table" w:styleId="TableGrid">
    <w:name w:val="Table Grid"/>
    <w:aliases w:val="unTra lai em niem vui khi duoc gan ben em,tra lai em loi yeu thuong em dem,tra lai em niem tin thang nam qua ta dap xay. Gio day chi la nhung ky niem buon...   http://www.freewebtown.com/nhatquanglan/index.html"/>
    <w:basedOn w:val="TableNormal"/>
    <w:uiPriority w:val="59"/>
    <w:rsid w:val="00951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51C5D"/>
  </w:style>
  <w:style w:type="character" w:styleId="Strong">
    <w:name w:val="Strong"/>
    <w:basedOn w:val="DefaultParagraphFont"/>
    <w:uiPriority w:val="22"/>
    <w:qFormat/>
    <w:rsid w:val="00951C5D"/>
    <w:rPr>
      <w:b/>
      <w:bCs/>
    </w:rPr>
  </w:style>
  <w:style w:type="paragraph" w:styleId="NormalWeb">
    <w:name w:val="Normal (Web)"/>
    <w:basedOn w:val="Normal"/>
    <w:uiPriority w:val="99"/>
    <w:unhideWhenUsed/>
    <w:rsid w:val="00951C5D"/>
    <w:pPr>
      <w:spacing w:before="100" w:beforeAutospacing="1" w:after="100" w:afterAutospacing="1" w:line="240" w:lineRule="auto"/>
      <w:ind w:firstLine="720"/>
      <w:jc w:val="both"/>
    </w:pPr>
    <w:rPr>
      <w:rFonts w:ascii="Arial" w:eastAsia="Times New Roman" w:hAnsi="Arial"/>
      <w:szCs w:val="24"/>
    </w:rPr>
  </w:style>
  <w:style w:type="paragraph" w:styleId="BalloonText">
    <w:name w:val="Balloon Text"/>
    <w:basedOn w:val="Normal"/>
    <w:link w:val="BalloonTextChar"/>
    <w:uiPriority w:val="99"/>
    <w:semiHidden/>
    <w:unhideWhenUsed/>
    <w:rsid w:val="00951C5D"/>
    <w:pPr>
      <w:spacing w:after="0" w:line="240" w:lineRule="auto"/>
      <w:ind w:firstLine="720"/>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C5D"/>
    <w:rPr>
      <w:rFonts w:ascii="Tahoma" w:eastAsia="Calibri" w:hAnsi="Tahoma" w:cs="Tahoma"/>
      <w:sz w:val="16"/>
      <w:szCs w:val="16"/>
    </w:rPr>
  </w:style>
  <w:style w:type="table" w:customStyle="1" w:styleId="tralaiemniemtinthangnamquatadapxayGiodaychilanhungkyniembuonhttpwwwfreewebtowncomnhatquanglanindexhtml1">
    <w:name w:val="tra lai em niem tin thang nam qua ta dap xay. Gio day chi la nhung ky niem buon...   http://www.freewebtown.com/nhatquanglan/index.html1"/>
    <w:basedOn w:val="TableNormal"/>
    <w:next w:val="TableGrid"/>
    <w:uiPriority w:val="39"/>
    <w:rsid w:val="00951C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nQCtiengAnh-Bia">
    <w:name w:val="Ten QC tieng Anh - Bia"/>
    <w:basedOn w:val="Normal"/>
    <w:rsid w:val="00951C5D"/>
    <w:pPr>
      <w:spacing w:before="60" w:after="60" w:line="312" w:lineRule="auto"/>
      <w:ind w:firstLine="720"/>
      <w:jc w:val="center"/>
    </w:pPr>
    <w:rPr>
      <w:rFonts w:ascii="Arial" w:eastAsia="Times New Roman" w:hAnsi="Arial"/>
      <w:b/>
      <w:i/>
      <w:sz w:val="28"/>
      <w:szCs w:val="24"/>
    </w:rPr>
  </w:style>
  <w:style w:type="paragraph" w:customStyle="1" w:styleId="TenQC-Bia">
    <w:name w:val="Ten QC-Bia"/>
    <w:basedOn w:val="Normal"/>
    <w:rsid w:val="00951C5D"/>
    <w:pPr>
      <w:spacing w:before="60" w:after="120" w:line="312" w:lineRule="auto"/>
      <w:ind w:firstLine="720"/>
      <w:jc w:val="center"/>
    </w:pPr>
    <w:rPr>
      <w:rFonts w:ascii="Arial" w:eastAsia="Times New Roman" w:hAnsi="Arial"/>
      <w:b/>
      <w:bCs/>
      <w:color w:val="000000"/>
      <w:sz w:val="32"/>
      <w:szCs w:val="20"/>
    </w:rPr>
  </w:style>
  <w:style w:type="paragraph" w:customStyle="1" w:styleId="Nmbanhanh-Bia">
    <w:name w:val="Năm ban hanh- Bia"/>
    <w:basedOn w:val="Normal"/>
    <w:rsid w:val="00951C5D"/>
    <w:pPr>
      <w:spacing w:before="480" w:after="60" w:line="312" w:lineRule="auto"/>
      <w:ind w:firstLine="720"/>
      <w:jc w:val="center"/>
    </w:pPr>
    <w:rPr>
      <w:rFonts w:ascii="Arial" w:eastAsia="Times New Roman" w:hAnsi="Arial"/>
      <w:b/>
      <w:bCs/>
      <w:szCs w:val="20"/>
    </w:rPr>
  </w:style>
  <w:style w:type="paragraph" w:customStyle="1" w:styleId="NoidungLoinoidau">
    <w:name w:val="Noi dung Loi noi dau"/>
    <w:basedOn w:val="Normal"/>
    <w:rsid w:val="00951C5D"/>
    <w:pPr>
      <w:spacing w:before="60" w:after="60" w:line="312" w:lineRule="auto"/>
      <w:ind w:right="3402" w:firstLine="720"/>
      <w:jc w:val="both"/>
    </w:pPr>
    <w:rPr>
      <w:rFonts w:ascii="Arial" w:eastAsia="Times New Roman" w:hAnsi="Arial"/>
      <w:color w:val="000000"/>
      <w:spacing w:val="-4"/>
      <w:szCs w:val="20"/>
    </w:rPr>
  </w:style>
  <w:style w:type="paragraph" w:customStyle="1" w:styleId="TennuocVN-Bia">
    <w:name w:val="Ten nuoc VN - Bia"/>
    <w:basedOn w:val="Normal"/>
    <w:rsid w:val="00951C5D"/>
    <w:pPr>
      <w:spacing w:before="240" w:after="60" w:line="312" w:lineRule="auto"/>
      <w:ind w:firstLine="720"/>
      <w:jc w:val="center"/>
    </w:pPr>
    <w:rPr>
      <w:rFonts w:ascii="Arial" w:eastAsia="Times New Roman" w:hAnsi="Arial"/>
      <w:color w:val="000000"/>
      <w:sz w:val="28"/>
      <w:szCs w:val="20"/>
    </w:rPr>
  </w:style>
  <w:style w:type="paragraph" w:customStyle="1" w:styleId="Loinoidau">
    <w:name w:val="Loi noi dau"/>
    <w:basedOn w:val="Normal"/>
    <w:rsid w:val="00951C5D"/>
    <w:pPr>
      <w:spacing w:before="4000" w:after="240" w:line="312" w:lineRule="auto"/>
      <w:ind w:firstLine="720"/>
      <w:jc w:val="both"/>
    </w:pPr>
    <w:rPr>
      <w:rFonts w:ascii="Arial" w:eastAsia="Times New Roman" w:hAnsi="Arial"/>
      <w:b/>
      <w:szCs w:val="24"/>
    </w:rPr>
  </w:style>
  <w:style w:type="paragraph" w:styleId="Caption">
    <w:name w:val="caption"/>
    <w:basedOn w:val="Normal"/>
    <w:next w:val="Normal"/>
    <w:uiPriority w:val="35"/>
    <w:unhideWhenUsed/>
    <w:qFormat/>
    <w:rsid w:val="00951C5D"/>
    <w:pPr>
      <w:spacing w:before="120" w:after="240"/>
      <w:jc w:val="center"/>
    </w:pPr>
    <w:rPr>
      <w:rFonts w:ascii="Arial" w:hAnsi="Arial"/>
      <w:b/>
      <w:bCs/>
      <w:szCs w:val="18"/>
      <w:lang w:val="en-GB"/>
    </w:rPr>
  </w:style>
  <w:style w:type="table" w:customStyle="1" w:styleId="tralaiemniemtinthangnamquatadapxayGiodaychilanhungkyniembuonhttpwwwfreewebtowncomnhatquanglanindexhtml2">
    <w:name w:val="tra lai em niem tin thang nam qua ta dap xay. Gio day chi la nhung ky niem buon...   http://www.freewebtown.com/nhatquanglan/index.html2"/>
    <w:basedOn w:val="TableNormal"/>
    <w:next w:val="TableGrid"/>
    <w:uiPriority w:val="39"/>
    <w:rsid w:val="00951C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51C5D"/>
    <w:pPr>
      <w:spacing w:after="0" w:line="240" w:lineRule="auto"/>
      <w:ind w:firstLine="720"/>
      <w:jc w:val="both"/>
    </w:pPr>
    <w:rPr>
      <w:rFonts w:ascii="Arial" w:hAnsi="Arial"/>
      <w:sz w:val="24"/>
    </w:rPr>
  </w:style>
  <w:style w:type="paragraph" w:styleId="Header">
    <w:name w:val="header"/>
    <w:basedOn w:val="Normal"/>
    <w:link w:val="HeaderChar"/>
    <w:uiPriority w:val="99"/>
    <w:unhideWhenUsed/>
    <w:rsid w:val="00951C5D"/>
    <w:pPr>
      <w:tabs>
        <w:tab w:val="center" w:pos="4680"/>
        <w:tab w:val="right" w:pos="9360"/>
      </w:tabs>
      <w:spacing w:after="0" w:line="240" w:lineRule="auto"/>
      <w:ind w:firstLine="720"/>
      <w:jc w:val="both"/>
    </w:pPr>
    <w:rPr>
      <w:rFonts w:ascii="Arial" w:hAnsi="Arial"/>
    </w:rPr>
  </w:style>
  <w:style w:type="character" w:customStyle="1" w:styleId="HeaderChar">
    <w:name w:val="Header Char"/>
    <w:basedOn w:val="DefaultParagraphFont"/>
    <w:link w:val="Header"/>
    <w:uiPriority w:val="99"/>
    <w:rsid w:val="00951C5D"/>
    <w:rPr>
      <w:rFonts w:ascii="Arial" w:eastAsia="Calibri" w:hAnsi="Arial" w:cs="Times New Roman"/>
    </w:rPr>
  </w:style>
  <w:style w:type="paragraph" w:styleId="Footer">
    <w:name w:val="footer"/>
    <w:basedOn w:val="Normal"/>
    <w:link w:val="FooterChar"/>
    <w:uiPriority w:val="99"/>
    <w:unhideWhenUsed/>
    <w:rsid w:val="00951C5D"/>
    <w:pPr>
      <w:tabs>
        <w:tab w:val="center" w:pos="4680"/>
        <w:tab w:val="right" w:pos="9360"/>
      </w:tabs>
      <w:spacing w:after="0" w:line="240" w:lineRule="auto"/>
      <w:ind w:firstLine="720"/>
      <w:jc w:val="both"/>
    </w:pPr>
    <w:rPr>
      <w:rFonts w:ascii="Arial" w:hAnsi="Arial"/>
    </w:rPr>
  </w:style>
  <w:style w:type="character" w:customStyle="1" w:styleId="FooterChar">
    <w:name w:val="Footer Char"/>
    <w:basedOn w:val="DefaultParagraphFont"/>
    <w:link w:val="Footer"/>
    <w:uiPriority w:val="99"/>
    <w:rsid w:val="00951C5D"/>
    <w:rPr>
      <w:rFonts w:ascii="Arial" w:eastAsia="Calibri" w:hAnsi="Arial" w:cs="Times New Roman"/>
    </w:rPr>
  </w:style>
  <w:style w:type="character" w:customStyle="1" w:styleId="apple-converted-space">
    <w:name w:val="apple-converted-space"/>
    <w:basedOn w:val="DefaultParagraphFont"/>
    <w:rsid w:val="00951C5D"/>
  </w:style>
  <w:style w:type="paragraph" w:customStyle="1" w:styleId="Heading-HD1">
    <w:name w:val="Heading-HD1"/>
    <w:qFormat/>
    <w:rsid w:val="00951C5D"/>
    <w:pPr>
      <w:numPr>
        <w:numId w:val="8"/>
      </w:numPr>
      <w:spacing w:before="120" w:after="120" w:line="312" w:lineRule="auto"/>
      <w:jc w:val="center"/>
    </w:pPr>
    <w:rPr>
      <w:rFonts w:ascii="Arial" w:eastAsia="Times New Roman" w:hAnsi="Arial" w:cs="Times New Roman"/>
      <w:b/>
      <w:bCs/>
      <w:sz w:val="28"/>
      <w:szCs w:val="28"/>
      <w:lang w:val="fr-FR"/>
    </w:rPr>
  </w:style>
  <w:style w:type="paragraph" w:styleId="HTMLPreformatted">
    <w:name w:val="HTML Preformatted"/>
    <w:basedOn w:val="Normal"/>
    <w:link w:val="HTMLPreformattedChar"/>
    <w:uiPriority w:val="99"/>
    <w:semiHidden/>
    <w:unhideWhenUsed/>
    <w:rsid w:val="00951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51C5D"/>
    <w:rPr>
      <w:rFonts w:ascii="Courier New" w:eastAsia="Times New Roman" w:hAnsi="Courier New" w:cs="Courier New"/>
      <w:szCs w:val="20"/>
    </w:rPr>
  </w:style>
  <w:style w:type="character" w:customStyle="1" w:styleId="hps">
    <w:name w:val="hps"/>
    <w:basedOn w:val="DefaultParagraphFont"/>
    <w:rsid w:val="00951C5D"/>
  </w:style>
  <w:style w:type="paragraph" w:customStyle="1" w:styleId="Default">
    <w:name w:val="Default"/>
    <w:rsid w:val="00951C5D"/>
    <w:pPr>
      <w:autoSpaceDE w:val="0"/>
      <w:autoSpaceDN w:val="0"/>
      <w:adjustRightInd w:val="0"/>
      <w:spacing w:after="0" w:line="240" w:lineRule="auto"/>
    </w:pPr>
    <w:rPr>
      <w:rFonts w:ascii="Arial" w:hAnsi="Arial" w:cs="Arial"/>
      <w:color w:val="000000"/>
      <w:sz w:val="24"/>
      <w:szCs w:val="24"/>
    </w:rPr>
  </w:style>
  <w:style w:type="paragraph" w:customStyle="1" w:styleId="TOCHeading1">
    <w:name w:val="TOC Heading1"/>
    <w:basedOn w:val="Heading1"/>
    <w:next w:val="Normal"/>
    <w:uiPriority w:val="39"/>
    <w:unhideWhenUsed/>
    <w:qFormat/>
    <w:rsid w:val="00951C5D"/>
  </w:style>
  <w:style w:type="paragraph" w:customStyle="1" w:styleId="TOC11">
    <w:name w:val="TOC 11"/>
    <w:basedOn w:val="Normal"/>
    <w:next w:val="Normal"/>
    <w:autoRedefine/>
    <w:uiPriority w:val="39"/>
    <w:unhideWhenUsed/>
    <w:rsid w:val="00951C5D"/>
    <w:pPr>
      <w:spacing w:before="120" w:after="120"/>
    </w:pPr>
    <w:rPr>
      <w:rFonts w:cs="Calibri"/>
      <w:b/>
      <w:bCs/>
      <w:caps/>
      <w:sz w:val="20"/>
      <w:szCs w:val="20"/>
    </w:rPr>
  </w:style>
  <w:style w:type="paragraph" w:customStyle="1" w:styleId="TOC21">
    <w:name w:val="TOC 21"/>
    <w:basedOn w:val="Normal"/>
    <w:next w:val="Normal"/>
    <w:autoRedefine/>
    <w:uiPriority w:val="39"/>
    <w:unhideWhenUsed/>
    <w:rsid w:val="00951C5D"/>
    <w:pPr>
      <w:tabs>
        <w:tab w:val="left" w:pos="720"/>
        <w:tab w:val="right" w:leader="dot" w:pos="9340"/>
      </w:tabs>
      <w:spacing w:after="0"/>
      <w:ind w:left="240"/>
      <w:jc w:val="both"/>
    </w:pPr>
    <w:rPr>
      <w:rFonts w:ascii="Arial" w:eastAsia="Times New Roman" w:hAnsi="Arial"/>
      <w:bCs/>
      <w:smallCaps/>
      <w:noProof/>
      <w:szCs w:val="24"/>
    </w:rPr>
  </w:style>
  <w:style w:type="paragraph" w:customStyle="1" w:styleId="TOC31">
    <w:name w:val="TOC 31"/>
    <w:basedOn w:val="Normal"/>
    <w:next w:val="Normal"/>
    <w:autoRedefine/>
    <w:uiPriority w:val="39"/>
    <w:unhideWhenUsed/>
    <w:rsid w:val="00951C5D"/>
    <w:pPr>
      <w:spacing w:after="0"/>
      <w:ind w:left="480"/>
    </w:pPr>
    <w:rPr>
      <w:rFonts w:cs="Calibri"/>
      <w:i/>
      <w:iCs/>
      <w:sz w:val="20"/>
      <w:szCs w:val="20"/>
    </w:rPr>
  </w:style>
  <w:style w:type="paragraph" w:customStyle="1" w:styleId="TOC41">
    <w:name w:val="TOC 41"/>
    <w:basedOn w:val="Normal"/>
    <w:next w:val="Normal"/>
    <w:autoRedefine/>
    <w:uiPriority w:val="39"/>
    <w:unhideWhenUsed/>
    <w:rsid w:val="00951C5D"/>
    <w:pPr>
      <w:spacing w:after="0"/>
      <w:ind w:left="720"/>
    </w:pPr>
    <w:rPr>
      <w:rFonts w:cs="Calibri"/>
      <w:sz w:val="18"/>
      <w:szCs w:val="18"/>
    </w:rPr>
  </w:style>
  <w:style w:type="paragraph" w:customStyle="1" w:styleId="TOC51">
    <w:name w:val="TOC 51"/>
    <w:basedOn w:val="Normal"/>
    <w:next w:val="Normal"/>
    <w:autoRedefine/>
    <w:uiPriority w:val="39"/>
    <w:unhideWhenUsed/>
    <w:rsid w:val="00951C5D"/>
    <w:pPr>
      <w:spacing w:after="0"/>
      <w:ind w:left="960"/>
    </w:pPr>
    <w:rPr>
      <w:rFonts w:cs="Calibri"/>
      <w:sz w:val="18"/>
      <w:szCs w:val="18"/>
    </w:rPr>
  </w:style>
  <w:style w:type="paragraph" w:customStyle="1" w:styleId="TOC61">
    <w:name w:val="TOC 61"/>
    <w:basedOn w:val="Normal"/>
    <w:next w:val="Normal"/>
    <w:autoRedefine/>
    <w:uiPriority w:val="39"/>
    <w:unhideWhenUsed/>
    <w:rsid w:val="00951C5D"/>
    <w:pPr>
      <w:spacing w:after="0"/>
      <w:ind w:left="1200"/>
    </w:pPr>
    <w:rPr>
      <w:rFonts w:cs="Calibri"/>
      <w:sz w:val="18"/>
      <w:szCs w:val="18"/>
    </w:rPr>
  </w:style>
  <w:style w:type="paragraph" w:customStyle="1" w:styleId="TOC71">
    <w:name w:val="TOC 71"/>
    <w:basedOn w:val="Normal"/>
    <w:next w:val="Normal"/>
    <w:autoRedefine/>
    <w:uiPriority w:val="39"/>
    <w:unhideWhenUsed/>
    <w:rsid w:val="00951C5D"/>
    <w:pPr>
      <w:spacing w:after="0"/>
      <w:ind w:left="1440"/>
    </w:pPr>
    <w:rPr>
      <w:rFonts w:cs="Calibri"/>
      <w:sz w:val="18"/>
      <w:szCs w:val="18"/>
    </w:rPr>
  </w:style>
  <w:style w:type="paragraph" w:customStyle="1" w:styleId="TOC81">
    <w:name w:val="TOC 81"/>
    <w:basedOn w:val="Normal"/>
    <w:next w:val="Normal"/>
    <w:autoRedefine/>
    <w:uiPriority w:val="39"/>
    <w:unhideWhenUsed/>
    <w:rsid w:val="00951C5D"/>
    <w:pPr>
      <w:spacing w:after="0"/>
      <w:ind w:left="1680"/>
    </w:pPr>
    <w:rPr>
      <w:rFonts w:cs="Calibri"/>
      <w:sz w:val="18"/>
      <w:szCs w:val="18"/>
    </w:rPr>
  </w:style>
  <w:style w:type="paragraph" w:customStyle="1" w:styleId="TOC91">
    <w:name w:val="TOC 91"/>
    <w:basedOn w:val="Normal"/>
    <w:next w:val="Normal"/>
    <w:autoRedefine/>
    <w:uiPriority w:val="39"/>
    <w:unhideWhenUsed/>
    <w:rsid w:val="00951C5D"/>
    <w:pPr>
      <w:spacing w:after="0"/>
      <w:ind w:left="1920"/>
    </w:pPr>
    <w:rPr>
      <w:rFonts w:cs="Calibri"/>
      <w:sz w:val="18"/>
      <w:szCs w:val="18"/>
    </w:rPr>
  </w:style>
  <w:style w:type="character" w:styleId="PlaceholderText">
    <w:name w:val="Placeholder Text"/>
    <w:basedOn w:val="DefaultParagraphFont"/>
    <w:uiPriority w:val="99"/>
    <w:semiHidden/>
    <w:rsid w:val="00951C5D"/>
    <w:rPr>
      <w:color w:val="808080"/>
    </w:rPr>
  </w:style>
  <w:style w:type="character" w:styleId="Emphasis">
    <w:name w:val="Emphasis"/>
    <w:basedOn w:val="DefaultParagraphFont"/>
    <w:uiPriority w:val="20"/>
    <w:qFormat/>
    <w:rsid w:val="00951C5D"/>
    <w:rPr>
      <w:i/>
      <w:iCs/>
    </w:rPr>
  </w:style>
  <w:style w:type="paragraph" w:styleId="TableofFigures">
    <w:name w:val="table of figures"/>
    <w:basedOn w:val="Normal"/>
    <w:next w:val="Normal"/>
    <w:uiPriority w:val="99"/>
    <w:unhideWhenUsed/>
    <w:rsid w:val="00951C5D"/>
    <w:pPr>
      <w:spacing w:after="0"/>
      <w:jc w:val="both"/>
    </w:pPr>
    <w:rPr>
      <w:rFonts w:ascii="Arial" w:hAnsi="Arial"/>
    </w:rPr>
  </w:style>
  <w:style w:type="character" w:customStyle="1" w:styleId="Heading1Char1">
    <w:name w:val="Heading 1 Char1"/>
    <w:basedOn w:val="DefaultParagraphFont"/>
    <w:uiPriority w:val="9"/>
    <w:rsid w:val="00951C5D"/>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951C5D"/>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951C5D"/>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951C5D"/>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951C5D"/>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951C5D"/>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951C5D"/>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951C5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51C5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wmf"/><Relationship Id="rId112" Type="http://schemas.openxmlformats.org/officeDocument/2006/relationships/image" Target="media/image98.png"/><Relationship Id="rId16" Type="http://schemas.openxmlformats.org/officeDocument/2006/relationships/hyperlink" Target="http://vi.wikipedia.org/wiki/Di%E1%BB%87n_t%C3%ADch" TargetMode="External"/><Relationship Id="rId107" Type="http://schemas.openxmlformats.org/officeDocument/2006/relationships/image" Target="media/image93.png"/><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5.png"/><Relationship Id="rId14" Type="http://schemas.openxmlformats.org/officeDocument/2006/relationships/hyperlink" Target="http://vi.wikipedia.org/wiki/B%C3%A1n_k%C3%ADnh"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wmf"/><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vi.wikipedia.org/w/index.php?title=B%C3%A1n_tr%E1%BB%A5c&amp;action=edit&amp;redlink=1"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71</Pages>
  <Words>14375</Words>
  <Characters>81938</Characters>
  <Application>Microsoft Office Word</Application>
  <DocSecurity>0</DocSecurity>
  <Lines>682</Lines>
  <Paragraphs>192</Paragraphs>
  <ScaleCrop>false</ScaleCrop>
  <Company/>
  <LinksUpToDate>false</LinksUpToDate>
  <CharactersWithSpaces>96121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PC09</dc:creator>
  <cp:keywords/>
  <dc:description/>
  <cp:lastModifiedBy>PC09</cp:lastModifiedBy>
  <cp:revision>3</cp:revision>
  <dcterms:created xsi:type="dcterms:W3CDTF">2015-12-24T07:26:00Z</dcterms:created>
  <dcterms:modified xsi:type="dcterms:W3CDTF">2015-12-24T07:42:00Z</dcterms:modified>
</cp:coreProperties>
</file>